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4FCCFB" w14:textId="77777777" w:rsidR="00355233" w:rsidRDefault="00355233" w:rsidP="00355233">
      <w:pPr>
        <w:pStyle w:val="Ttulo1"/>
        <w:spacing w:before="0" w:line="36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TECNOLOGÍAS DEL APRENDIZAJE Y DEL CONOCIMIENTO (TAC) EN EL AULA DE LENGUAS CLÁSICAS:</w:t>
      </w:r>
    </w:p>
    <w:p w14:paraId="60775FFF" w14:textId="77777777" w:rsidR="00355233" w:rsidRDefault="00355233" w:rsidP="00355233">
      <w:pPr>
        <w:pStyle w:val="Normal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IMPLEMENTACIÓN Y RESULTADOS EN LA UNIVERSIDAD DE LA SABANA</w:t>
      </w:r>
      <w:r>
        <w:rPr>
          <w:rFonts w:ascii="Times New Roman" w:eastAsia="Times New Roman" w:hAnsi="Times New Roman" w:cs="Times New Roman"/>
          <w:b/>
          <w:color w:val="000000"/>
          <w:sz w:val="24"/>
          <w:szCs w:val="24"/>
          <w:vertAlign w:val="superscript"/>
        </w:rPr>
        <w:footnoteReference w:id="1"/>
      </w:r>
    </w:p>
    <w:p w14:paraId="5EAA96EC" w14:textId="77777777" w:rsidR="00355233" w:rsidRDefault="00355233" w:rsidP="00355233">
      <w:pPr>
        <w:pStyle w:val="Normal0"/>
        <w:spacing w:line="360" w:lineRule="auto"/>
        <w:rPr>
          <w:rFonts w:ascii="Times New Roman" w:eastAsia="Times New Roman" w:hAnsi="Times New Roman" w:cs="Times New Roman"/>
          <w:sz w:val="24"/>
          <w:szCs w:val="24"/>
        </w:rPr>
      </w:pPr>
    </w:p>
    <w:p w14:paraId="516CBB0B" w14:textId="77777777" w:rsidR="00355233" w:rsidRPr="00BD1D3E" w:rsidRDefault="00355233" w:rsidP="00355233">
      <w:pPr>
        <w:pStyle w:val="Normal0"/>
        <w:spacing w:line="360" w:lineRule="auto"/>
        <w:jc w:val="center"/>
        <w:rPr>
          <w:rFonts w:ascii="Times New Roman" w:eastAsia="Times New Roman" w:hAnsi="Times New Roman" w:cs="Times New Roman"/>
          <w:b/>
          <w:sz w:val="24"/>
          <w:szCs w:val="24"/>
          <w:lang w:val="en-US"/>
        </w:rPr>
      </w:pPr>
      <w:bookmarkStart w:id="0" w:name="_heading=h.gjdgxs" w:colFirst="0" w:colLast="0"/>
      <w:bookmarkEnd w:id="0"/>
      <w:r w:rsidRPr="00BD1D3E">
        <w:rPr>
          <w:rFonts w:ascii="Times New Roman" w:eastAsia="Times New Roman" w:hAnsi="Times New Roman" w:cs="Times New Roman"/>
          <w:b/>
          <w:sz w:val="24"/>
          <w:szCs w:val="24"/>
          <w:lang w:val="en-US"/>
        </w:rPr>
        <w:t>LEARNING AND KNOWLEDGE TECHNOLOGIES (LKT) IN THE CLASSICAL LANGUAGE CLASSROOM:</w:t>
      </w:r>
    </w:p>
    <w:p w14:paraId="535070A2" w14:textId="77777777" w:rsidR="00355233" w:rsidRDefault="00355233" w:rsidP="00355233">
      <w:pPr>
        <w:pStyle w:val="Normal0"/>
        <w:spacing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IMPLEMENTATION AND RESULTS AT UNIVERSIDAD DE LA SABANA</w:t>
      </w:r>
    </w:p>
    <w:p w14:paraId="4FFDD64F" w14:textId="77777777" w:rsidR="00355233" w:rsidRDefault="00355233" w:rsidP="00355233">
      <w:pPr>
        <w:pStyle w:val="Normal0"/>
        <w:spacing w:line="360" w:lineRule="auto"/>
        <w:jc w:val="center"/>
        <w:rPr>
          <w:rFonts w:ascii="Times New Roman" w:eastAsia="Times New Roman" w:hAnsi="Times New Roman" w:cs="Times New Roman"/>
          <w:sz w:val="24"/>
          <w:szCs w:val="24"/>
        </w:rPr>
      </w:pPr>
    </w:p>
    <w:p w14:paraId="58137E46" w14:textId="77777777" w:rsidR="00355233" w:rsidRDefault="00355233" w:rsidP="00355233">
      <w:pPr>
        <w:pStyle w:val="Normal0"/>
        <w:spacing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TECNOLOGÍAS DE APRENDIZAGEM E CONHECIMENTO (TAC) NA AULA DE LÍNGUA CLÁSSICA:</w:t>
      </w:r>
    </w:p>
    <w:p w14:paraId="7EE01AA5" w14:textId="77777777" w:rsidR="00355233" w:rsidRDefault="00355233" w:rsidP="00355233">
      <w:pPr>
        <w:pStyle w:val="Normal0"/>
        <w:spacing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IMPLEMENTAÇÃO E RESULTADOS NA UNIVERSIDADE DE LA SABANA</w:t>
      </w:r>
    </w:p>
    <w:p w14:paraId="783659DC" w14:textId="77777777" w:rsidR="00355233" w:rsidRDefault="00355233" w:rsidP="00355233">
      <w:pPr>
        <w:pStyle w:val="Normal0"/>
        <w:spacing w:line="276" w:lineRule="auto"/>
        <w:rPr>
          <w:rFonts w:asciiTheme="majorBidi" w:eastAsia="Times New Roman" w:hAnsiTheme="majorBidi" w:cstheme="majorBidi"/>
          <w:sz w:val="24"/>
          <w:szCs w:val="24"/>
        </w:rPr>
      </w:pPr>
    </w:p>
    <w:p w14:paraId="0541FEF5" w14:textId="6B1AA4EF" w:rsidR="00355233" w:rsidRPr="00463AFA" w:rsidRDefault="00355233" w:rsidP="00355233">
      <w:pPr>
        <w:pStyle w:val="Normal0"/>
        <w:spacing w:line="312" w:lineRule="auto"/>
        <w:rPr>
          <w:rFonts w:asciiTheme="majorBidi" w:eastAsia="Times New Roman" w:hAnsiTheme="majorBidi" w:cstheme="majorBidi"/>
          <w:sz w:val="24"/>
          <w:szCs w:val="24"/>
        </w:rPr>
      </w:pPr>
      <w:r w:rsidRPr="00463AFA">
        <w:rPr>
          <w:rFonts w:asciiTheme="majorBidi" w:eastAsia="Times New Roman" w:hAnsiTheme="majorBidi" w:cstheme="majorBidi"/>
          <w:sz w:val="24"/>
          <w:szCs w:val="24"/>
        </w:rPr>
        <w:t>Ronald Forero Álvarez **</w:t>
      </w:r>
    </w:p>
    <w:p w14:paraId="4FDE9ECC" w14:textId="77777777" w:rsidR="00355233" w:rsidRPr="00463AFA" w:rsidRDefault="00355233" w:rsidP="00355233">
      <w:pPr>
        <w:pStyle w:val="Normal0"/>
        <w:spacing w:line="312" w:lineRule="auto"/>
        <w:rPr>
          <w:rFonts w:asciiTheme="majorBidi" w:eastAsia="Times New Roman" w:hAnsiTheme="majorBidi" w:cstheme="majorBidi"/>
          <w:sz w:val="24"/>
          <w:szCs w:val="24"/>
        </w:rPr>
      </w:pPr>
      <w:hyperlink r:id="rId7">
        <w:r w:rsidRPr="00463AFA">
          <w:rPr>
            <w:rFonts w:asciiTheme="majorBidi" w:eastAsia="Times New Roman" w:hAnsiTheme="majorBidi" w:cstheme="majorBidi"/>
            <w:color w:val="0000FF"/>
            <w:sz w:val="24"/>
            <w:szCs w:val="24"/>
            <w:u w:val="single"/>
          </w:rPr>
          <w:t>https://orcid.org/0000-0003-3276-0664</w:t>
        </w:r>
      </w:hyperlink>
      <w:r w:rsidRPr="00463AFA">
        <w:rPr>
          <w:rFonts w:asciiTheme="majorBidi" w:eastAsia="Times New Roman" w:hAnsiTheme="majorBidi" w:cstheme="majorBidi"/>
          <w:sz w:val="24"/>
          <w:szCs w:val="24"/>
        </w:rPr>
        <w:t xml:space="preserve"> </w:t>
      </w:r>
    </w:p>
    <w:p w14:paraId="2A7ECEE1" w14:textId="77777777" w:rsidR="00355233" w:rsidRPr="00463AFA" w:rsidRDefault="00355233" w:rsidP="00355233">
      <w:pPr>
        <w:pStyle w:val="Normal0"/>
        <w:spacing w:line="312" w:lineRule="auto"/>
        <w:rPr>
          <w:rFonts w:asciiTheme="majorBidi" w:eastAsia="Times New Roman" w:hAnsiTheme="majorBidi" w:cstheme="majorBidi"/>
          <w:sz w:val="24"/>
          <w:szCs w:val="24"/>
        </w:rPr>
      </w:pPr>
      <w:r w:rsidRPr="00463AFA">
        <w:rPr>
          <w:rFonts w:asciiTheme="majorBidi" w:eastAsia="Times New Roman" w:hAnsiTheme="majorBidi" w:cstheme="majorBidi"/>
          <w:sz w:val="24"/>
          <w:szCs w:val="24"/>
        </w:rPr>
        <w:t>Profesor de lenguas clásicas de la Universidad de La Sabana</w:t>
      </w:r>
    </w:p>
    <w:p w14:paraId="5DD34E40" w14:textId="77777777" w:rsidR="00355233" w:rsidRPr="00463AFA" w:rsidRDefault="00355233" w:rsidP="00355233">
      <w:pPr>
        <w:pStyle w:val="Normal0"/>
        <w:spacing w:line="312" w:lineRule="auto"/>
        <w:rPr>
          <w:rFonts w:asciiTheme="majorBidi" w:eastAsia="Times New Roman" w:hAnsiTheme="majorBidi" w:cstheme="majorBidi"/>
          <w:sz w:val="24"/>
          <w:szCs w:val="24"/>
        </w:rPr>
      </w:pPr>
      <w:r w:rsidRPr="00463AFA">
        <w:rPr>
          <w:rFonts w:asciiTheme="majorBidi" w:eastAsia="Times New Roman" w:hAnsiTheme="majorBidi" w:cstheme="majorBidi"/>
          <w:sz w:val="24"/>
          <w:szCs w:val="24"/>
        </w:rPr>
        <w:t>Liliana Andrea Triana Perdomo***</w:t>
      </w:r>
    </w:p>
    <w:p w14:paraId="0E6DD627" w14:textId="77777777" w:rsidR="00355233" w:rsidRPr="00463AFA" w:rsidRDefault="00355233" w:rsidP="00355233">
      <w:pPr>
        <w:pStyle w:val="Normal0"/>
        <w:spacing w:line="312" w:lineRule="auto"/>
        <w:rPr>
          <w:rFonts w:asciiTheme="majorBidi" w:eastAsia="Times New Roman" w:hAnsiTheme="majorBidi" w:cstheme="majorBidi"/>
          <w:color w:val="0000FF"/>
          <w:sz w:val="24"/>
          <w:szCs w:val="24"/>
          <w:u w:val="single"/>
        </w:rPr>
      </w:pPr>
      <w:hyperlink r:id="rId8">
        <w:r w:rsidRPr="00463AFA">
          <w:rPr>
            <w:rFonts w:asciiTheme="majorBidi" w:eastAsia="Times New Roman" w:hAnsiTheme="majorBidi" w:cstheme="majorBidi"/>
            <w:color w:val="0000FF"/>
            <w:sz w:val="24"/>
            <w:szCs w:val="24"/>
            <w:u w:val="single"/>
          </w:rPr>
          <w:t>https://orcid.org/0000-0002-4089-8367</w:t>
        </w:r>
      </w:hyperlink>
    </w:p>
    <w:p w14:paraId="26BD5509" w14:textId="77777777" w:rsidR="00355233" w:rsidRPr="00463AFA" w:rsidRDefault="00355233" w:rsidP="00355233">
      <w:pPr>
        <w:pStyle w:val="Normal0"/>
        <w:spacing w:line="312" w:lineRule="auto"/>
        <w:rPr>
          <w:rFonts w:asciiTheme="majorBidi" w:eastAsia="Times New Roman" w:hAnsiTheme="majorBidi" w:cstheme="majorBidi"/>
          <w:sz w:val="24"/>
          <w:szCs w:val="24"/>
        </w:rPr>
      </w:pPr>
      <w:r w:rsidRPr="00463AFA">
        <w:rPr>
          <w:rFonts w:asciiTheme="majorBidi" w:eastAsia="Times New Roman" w:hAnsiTheme="majorBidi" w:cstheme="majorBidi"/>
          <w:sz w:val="24"/>
          <w:szCs w:val="24"/>
        </w:rPr>
        <w:t>Estudiante de Maestría en Tecnologías de la Información Aplicadas a la Educación de la Universidad Pedagógica Nacional</w:t>
      </w:r>
    </w:p>
    <w:p w14:paraId="4873FCF5" w14:textId="77777777" w:rsidR="00355233" w:rsidRPr="00463AFA" w:rsidRDefault="00355233" w:rsidP="00355233">
      <w:pPr>
        <w:pStyle w:val="Normal0"/>
        <w:spacing w:line="312" w:lineRule="auto"/>
        <w:rPr>
          <w:rFonts w:asciiTheme="majorBidi" w:eastAsia="Times New Roman" w:hAnsiTheme="majorBidi" w:cstheme="majorBidi"/>
          <w:sz w:val="24"/>
          <w:szCs w:val="24"/>
        </w:rPr>
      </w:pPr>
      <w:r w:rsidRPr="00463AFA">
        <w:rPr>
          <w:rFonts w:asciiTheme="majorBidi" w:eastAsia="Times New Roman" w:hAnsiTheme="majorBidi" w:cstheme="majorBidi"/>
          <w:sz w:val="24"/>
          <w:szCs w:val="24"/>
        </w:rPr>
        <w:t xml:space="preserve">Laura </w:t>
      </w:r>
      <w:proofErr w:type="spellStart"/>
      <w:r w:rsidRPr="00463AFA">
        <w:rPr>
          <w:rFonts w:asciiTheme="majorBidi" w:eastAsia="Times New Roman" w:hAnsiTheme="majorBidi" w:cstheme="majorBidi"/>
          <w:sz w:val="24"/>
          <w:szCs w:val="24"/>
        </w:rPr>
        <w:t>Katherin</w:t>
      </w:r>
      <w:proofErr w:type="spellEnd"/>
      <w:r w:rsidRPr="00463AFA">
        <w:rPr>
          <w:rFonts w:asciiTheme="majorBidi" w:eastAsia="Times New Roman" w:hAnsiTheme="majorBidi" w:cstheme="majorBidi"/>
          <w:sz w:val="24"/>
          <w:szCs w:val="24"/>
        </w:rPr>
        <w:t xml:space="preserve"> Jiménez Cuadros ****</w:t>
      </w:r>
    </w:p>
    <w:p w14:paraId="24BC0FCF" w14:textId="77777777" w:rsidR="00355233" w:rsidRPr="00463AFA" w:rsidRDefault="00355233" w:rsidP="00355233">
      <w:pPr>
        <w:pStyle w:val="Normal0"/>
        <w:spacing w:line="312" w:lineRule="auto"/>
        <w:rPr>
          <w:rFonts w:asciiTheme="majorBidi" w:eastAsia="Times New Roman" w:hAnsiTheme="majorBidi" w:cstheme="majorBidi"/>
          <w:sz w:val="24"/>
          <w:szCs w:val="24"/>
        </w:rPr>
      </w:pPr>
      <w:hyperlink r:id="rId9">
        <w:r w:rsidRPr="00463AFA">
          <w:rPr>
            <w:rStyle w:val="Hipervnculo"/>
            <w:rFonts w:asciiTheme="majorBidi" w:eastAsia="Times New Roman" w:hAnsiTheme="majorBidi" w:cstheme="majorBidi"/>
            <w:sz w:val="24"/>
            <w:szCs w:val="24"/>
          </w:rPr>
          <w:t>https://orcid.org/0000-0003-0514-7186</w:t>
        </w:r>
      </w:hyperlink>
    </w:p>
    <w:p w14:paraId="5DB732A4" w14:textId="77777777" w:rsidR="00355233" w:rsidRPr="00463AFA" w:rsidRDefault="00355233" w:rsidP="00355233">
      <w:pPr>
        <w:pStyle w:val="Normal0"/>
        <w:spacing w:line="312" w:lineRule="auto"/>
        <w:rPr>
          <w:rFonts w:asciiTheme="majorBidi" w:eastAsia="Times New Roman" w:hAnsiTheme="majorBidi" w:cstheme="majorBidi"/>
          <w:sz w:val="24"/>
          <w:szCs w:val="24"/>
        </w:rPr>
      </w:pPr>
      <w:r w:rsidRPr="00463AFA">
        <w:rPr>
          <w:rFonts w:asciiTheme="majorBidi" w:eastAsia="Times New Roman" w:hAnsiTheme="majorBidi" w:cstheme="majorBidi"/>
          <w:sz w:val="24"/>
          <w:szCs w:val="24"/>
        </w:rPr>
        <w:t>Estudiante de Filosofía de la Universidad de La Sabana</w:t>
      </w:r>
    </w:p>
    <w:p w14:paraId="581EB17E" w14:textId="77777777" w:rsidR="00355233" w:rsidRPr="00463AFA" w:rsidRDefault="00355233" w:rsidP="00355233">
      <w:pPr>
        <w:pStyle w:val="Normal0"/>
        <w:spacing w:line="312" w:lineRule="auto"/>
        <w:rPr>
          <w:rFonts w:asciiTheme="majorBidi" w:hAnsiTheme="majorBidi" w:cstheme="majorBidi"/>
          <w:sz w:val="24"/>
          <w:szCs w:val="24"/>
        </w:rPr>
      </w:pPr>
      <w:r w:rsidRPr="00463AFA">
        <w:rPr>
          <w:rFonts w:asciiTheme="majorBidi" w:eastAsia="Times New Roman" w:hAnsiTheme="majorBidi" w:cstheme="majorBidi"/>
          <w:sz w:val="24"/>
          <w:szCs w:val="24"/>
        </w:rPr>
        <w:t xml:space="preserve">Tatiana </w:t>
      </w:r>
      <w:proofErr w:type="spellStart"/>
      <w:r w:rsidRPr="00463AFA">
        <w:rPr>
          <w:rFonts w:asciiTheme="majorBidi" w:eastAsia="Times New Roman" w:hAnsiTheme="majorBidi" w:cstheme="majorBidi"/>
          <w:sz w:val="24"/>
          <w:szCs w:val="24"/>
        </w:rPr>
        <w:t>Sophia</w:t>
      </w:r>
      <w:proofErr w:type="spellEnd"/>
      <w:r w:rsidRPr="00463AFA">
        <w:rPr>
          <w:rFonts w:asciiTheme="majorBidi" w:eastAsia="Times New Roman" w:hAnsiTheme="majorBidi" w:cstheme="majorBidi"/>
          <w:sz w:val="24"/>
          <w:szCs w:val="24"/>
        </w:rPr>
        <w:t xml:space="preserve"> Gutiérrez Sánchez</w:t>
      </w:r>
      <w:r w:rsidRPr="00463AFA">
        <w:rPr>
          <w:rFonts w:asciiTheme="majorBidi" w:eastAsia="Times New Roman" w:hAnsiTheme="majorBidi" w:cstheme="majorBidi"/>
          <w:sz w:val="24"/>
          <w:szCs w:val="24"/>
          <w:vertAlign w:val="superscript"/>
        </w:rPr>
        <w:t>*****</w:t>
      </w:r>
    </w:p>
    <w:p w14:paraId="2C8C088A" w14:textId="77777777" w:rsidR="00355233" w:rsidRPr="00463AFA" w:rsidRDefault="00355233" w:rsidP="00355233">
      <w:pPr>
        <w:pStyle w:val="Normal0"/>
        <w:spacing w:line="312" w:lineRule="auto"/>
        <w:rPr>
          <w:rFonts w:asciiTheme="majorBidi" w:hAnsiTheme="majorBidi" w:cstheme="majorBidi"/>
          <w:sz w:val="24"/>
          <w:szCs w:val="24"/>
        </w:rPr>
      </w:pPr>
      <w:hyperlink r:id="rId10">
        <w:r w:rsidRPr="00463AFA">
          <w:rPr>
            <w:rFonts w:asciiTheme="majorBidi" w:eastAsia="Times New Roman" w:hAnsiTheme="majorBidi" w:cstheme="majorBidi"/>
            <w:color w:val="0000FF"/>
            <w:sz w:val="24"/>
            <w:szCs w:val="24"/>
            <w:u w:val="single"/>
          </w:rPr>
          <w:t>https://orcid.org/0000-0001-6729-8858</w:t>
        </w:r>
      </w:hyperlink>
    </w:p>
    <w:p w14:paraId="20351C19" w14:textId="77777777" w:rsidR="00355233" w:rsidRDefault="00355233" w:rsidP="00355233">
      <w:pPr>
        <w:pStyle w:val="Normal0"/>
        <w:spacing w:line="31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Estudiante de Filosofía y Psicología de la Universidad de La Sabana</w:t>
      </w:r>
    </w:p>
    <w:p w14:paraId="5D68211A" w14:textId="5C7E60BE" w:rsidR="00355233" w:rsidRDefault="00355233" w:rsidP="00355233">
      <w:pPr>
        <w:pStyle w:val="Normal0"/>
        <w:spacing w:line="312"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br w:type="page"/>
      </w:r>
    </w:p>
    <w:p w14:paraId="288C7A16" w14:textId="77777777" w:rsidR="00355233" w:rsidRDefault="00355233" w:rsidP="002F53B3">
      <w:pPr>
        <w:pStyle w:val="Normal0"/>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Resumen</w:t>
      </w:r>
    </w:p>
    <w:p w14:paraId="303474D6" w14:textId="77777777" w:rsidR="00355233" w:rsidRDefault="00355233" w:rsidP="00355233">
      <w:pPr>
        <w:pStyle w:val="Normal0"/>
        <w:rPr>
          <w:rFonts w:ascii="Times New Roman" w:eastAsia="Times New Roman" w:hAnsi="Times New Roman" w:cs="Times New Roman"/>
          <w:sz w:val="24"/>
          <w:szCs w:val="24"/>
        </w:rPr>
      </w:pPr>
    </w:p>
    <w:p w14:paraId="6772FD39" w14:textId="77777777" w:rsidR="00355233" w:rsidRDefault="00355233" w:rsidP="00355233">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presente artículo expone los resultados de la implementación de TAC en los cursos de lenguas clásicas de la Universidad de La Sabana. La incorporación de las TAC obedece a la necesidad de lograr que los estudiantes de Filosofía aprendan griego y latín de una manera más eficiente, amena y motivadora. Las TAC fueron elegidas a partir de los resultados de la Investigación-acción, una metodología que permite al docente reflexionar sobre su quehacer pedagógico y transformarlo teniendo en cuenta las dificultades y las opiniones de los estudiantes. Gracias a la cuidadosa elección de TAC, se ha notado un mejoramiento significativo tanto en el rendimiento académico, como en el ambiente de las clases.</w:t>
      </w:r>
    </w:p>
    <w:p w14:paraId="4169587C" w14:textId="77777777" w:rsidR="00355233" w:rsidRDefault="00355233" w:rsidP="00355233">
      <w:pPr>
        <w:pStyle w:val="Normal0"/>
        <w:jc w:val="both"/>
        <w:rPr>
          <w:rFonts w:ascii="Times New Roman" w:eastAsia="Times New Roman" w:hAnsi="Times New Roman" w:cs="Times New Roman"/>
          <w:sz w:val="24"/>
          <w:szCs w:val="24"/>
        </w:rPr>
      </w:pPr>
    </w:p>
    <w:p w14:paraId="017472A7" w14:textId="77777777" w:rsidR="00355233" w:rsidRDefault="00355233" w:rsidP="00355233">
      <w:pPr>
        <w:pStyle w:val="Normal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Palabras clave: </w:t>
      </w:r>
      <w:r>
        <w:rPr>
          <w:rFonts w:ascii="Times New Roman" w:eastAsia="Times New Roman" w:hAnsi="Times New Roman" w:cs="Times New Roman"/>
          <w:sz w:val="24"/>
          <w:szCs w:val="24"/>
        </w:rPr>
        <w:t xml:space="preserve">Tecnologías del Aprendizaje y el Conocimiento (TAC), Investigación-Acción, Principio Ecléctico, Aula Invertida, Aprendizaje Adaptativo, Griego Clásico, </w:t>
      </w:r>
      <w:proofErr w:type="gramStart"/>
      <w:r>
        <w:rPr>
          <w:rFonts w:ascii="Times New Roman" w:eastAsia="Times New Roman" w:hAnsi="Times New Roman" w:cs="Times New Roman"/>
          <w:sz w:val="24"/>
          <w:szCs w:val="24"/>
        </w:rPr>
        <w:t>Latín</w:t>
      </w:r>
      <w:proofErr w:type="gramEnd"/>
    </w:p>
    <w:p w14:paraId="6B5F2FD5" w14:textId="77777777" w:rsidR="00355233" w:rsidRDefault="00355233" w:rsidP="00355233">
      <w:pPr>
        <w:pStyle w:val="Normal0"/>
        <w:jc w:val="both"/>
        <w:rPr>
          <w:rFonts w:ascii="Times New Roman" w:eastAsia="Times New Roman" w:hAnsi="Times New Roman" w:cs="Times New Roman"/>
          <w:sz w:val="24"/>
          <w:szCs w:val="24"/>
        </w:rPr>
      </w:pPr>
    </w:p>
    <w:p w14:paraId="3DBADCF1" w14:textId="77777777" w:rsidR="00355233" w:rsidRPr="00BD1D3E" w:rsidRDefault="00355233" w:rsidP="00355233">
      <w:pPr>
        <w:pStyle w:val="Normal0"/>
        <w:jc w:val="both"/>
        <w:rPr>
          <w:rFonts w:ascii="Times New Roman" w:eastAsia="Times New Roman" w:hAnsi="Times New Roman" w:cs="Times New Roman"/>
          <w:b/>
          <w:sz w:val="24"/>
          <w:szCs w:val="24"/>
          <w:lang w:val="en-US"/>
        </w:rPr>
      </w:pPr>
      <w:r w:rsidRPr="00BD1D3E">
        <w:rPr>
          <w:rFonts w:ascii="Times New Roman" w:eastAsia="Times New Roman" w:hAnsi="Times New Roman" w:cs="Times New Roman"/>
          <w:b/>
          <w:sz w:val="24"/>
          <w:szCs w:val="24"/>
          <w:lang w:val="en-US"/>
        </w:rPr>
        <w:t>Abstract</w:t>
      </w:r>
    </w:p>
    <w:p w14:paraId="44BAD168" w14:textId="77777777" w:rsidR="00355233" w:rsidRPr="00BD1D3E" w:rsidRDefault="00355233" w:rsidP="00355233">
      <w:pPr>
        <w:pStyle w:val="Normal0"/>
        <w:jc w:val="both"/>
        <w:rPr>
          <w:rFonts w:ascii="Times New Roman" w:eastAsia="Times New Roman" w:hAnsi="Times New Roman" w:cs="Times New Roman"/>
          <w:sz w:val="24"/>
          <w:szCs w:val="24"/>
          <w:lang w:val="en-US"/>
        </w:rPr>
      </w:pPr>
    </w:p>
    <w:p w14:paraId="4E00640A" w14:textId="77777777" w:rsidR="00355233" w:rsidRPr="00BD1D3E" w:rsidRDefault="00355233" w:rsidP="00355233">
      <w:pPr>
        <w:pStyle w:val="Normal0"/>
        <w:jc w:val="both"/>
        <w:rPr>
          <w:rFonts w:ascii="Times New Roman" w:eastAsia="Times New Roman" w:hAnsi="Times New Roman" w:cs="Times New Roman"/>
          <w:sz w:val="24"/>
          <w:szCs w:val="24"/>
          <w:lang w:val="en-US"/>
        </w:rPr>
      </w:pPr>
      <w:r w:rsidRPr="00BD1D3E">
        <w:rPr>
          <w:rFonts w:ascii="Times New Roman" w:eastAsia="Times New Roman" w:hAnsi="Times New Roman" w:cs="Times New Roman"/>
          <w:sz w:val="24"/>
          <w:szCs w:val="24"/>
          <w:lang w:val="en-US"/>
        </w:rPr>
        <w:t xml:space="preserve">This article presents the results of the implementation of LKTs in the classical language courses at Universidad de La </w:t>
      </w:r>
      <w:proofErr w:type="spellStart"/>
      <w:r w:rsidRPr="00BD1D3E">
        <w:rPr>
          <w:rFonts w:ascii="Times New Roman" w:eastAsia="Times New Roman" w:hAnsi="Times New Roman" w:cs="Times New Roman"/>
          <w:sz w:val="24"/>
          <w:szCs w:val="24"/>
          <w:lang w:val="en-US"/>
        </w:rPr>
        <w:t>Sabana</w:t>
      </w:r>
      <w:proofErr w:type="spellEnd"/>
      <w:r w:rsidRPr="00BD1D3E">
        <w:rPr>
          <w:rFonts w:ascii="Times New Roman" w:eastAsia="Times New Roman" w:hAnsi="Times New Roman" w:cs="Times New Roman"/>
          <w:sz w:val="24"/>
          <w:szCs w:val="24"/>
          <w:lang w:val="en-US"/>
        </w:rPr>
        <w:t xml:space="preserve">. Their incorporation is due to the need to achieve the Philosophy students to learn Greek and Latin in a more efficient, enjoyable, and motivating way. The LKTs were chosen based on the results of the Action Research. This methodology allows the teacher to reflect on his pedagogical labor and transform it </w:t>
      </w:r>
      <w:proofErr w:type="gramStart"/>
      <w:r w:rsidRPr="00BD1D3E">
        <w:rPr>
          <w:rFonts w:ascii="Times New Roman" w:eastAsia="Times New Roman" w:hAnsi="Times New Roman" w:cs="Times New Roman"/>
          <w:sz w:val="24"/>
          <w:szCs w:val="24"/>
          <w:lang w:val="en-US"/>
        </w:rPr>
        <w:t>taking into account</w:t>
      </w:r>
      <w:proofErr w:type="gramEnd"/>
      <w:r w:rsidRPr="00BD1D3E">
        <w:rPr>
          <w:rFonts w:ascii="Times New Roman" w:eastAsia="Times New Roman" w:hAnsi="Times New Roman" w:cs="Times New Roman"/>
          <w:sz w:val="24"/>
          <w:szCs w:val="24"/>
          <w:lang w:val="en-US"/>
        </w:rPr>
        <w:t xml:space="preserve"> the students’ difficulties and opinions. Thanks to the careful choice of LKTs, a significant </w:t>
      </w:r>
      <w:r>
        <w:rPr>
          <w:rFonts w:ascii="Times New Roman" w:eastAsia="Times New Roman" w:hAnsi="Times New Roman" w:cs="Times New Roman"/>
          <w:sz w:val="24"/>
          <w:szCs w:val="24"/>
          <w:lang w:val="en-US"/>
        </w:rPr>
        <w:t>improvement</w:t>
      </w:r>
      <w:r w:rsidRPr="00BD1D3E">
        <w:rPr>
          <w:rFonts w:ascii="Times New Roman" w:eastAsia="Times New Roman" w:hAnsi="Times New Roman" w:cs="Times New Roman"/>
          <w:sz w:val="24"/>
          <w:szCs w:val="24"/>
          <w:lang w:val="en-US"/>
        </w:rPr>
        <w:t xml:space="preserve"> has been noted both in academic performance and in the classroom environment.</w:t>
      </w:r>
    </w:p>
    <w:p w14:paraId="000AA4A2" w14:textId="77777777" w:rsidR="00355233" w:rsidRPr="00BD1D3E" w:rsidRDefault="00355233" w:rsidP="00355233">
      <w:pPr>
        <w:pStyle w:val="Normal0"/>
        <w:jc w:val="both"/>
        <w:rPr>
          <w:rFonts w:ascii="Times New Roman" w:eastAsia="Times New Roman" w:hAnsi="Times New Roman" w:cs="Times New Roman"/>
          <w:sz w:val="24"/>
          <w:szCs w:val="24"/>
          <w:lang w:val="en-US"/>
        </w:rPr>
      </w:pPr>
    </w:p>
    <w:p w14:paraId="335A9BE4" w14:textId="77777777" w:rsidR="00355233" w:rsidRPr="00BD1D3E" w:rsidRDefault="00355233" w:rsidP="00355233">
      <w:pPr>
        <w:pStyle w:val="Normal0"/>
        <w:jc w:val="both"/>
        <w:rPr>
          <w:rFonts w:ascii="Times New Roman" w:eastAsia="Times New Roman" w:hAnsi="Times New Roman" w:cs="Times New Roman"/>
          <w:sz w:val="24"/>
          <w:szCs w:val="24"/>
          <w:lang w:val="en-US"/>
        </w:rPr>
      </w:pPr>
      <w:r w:rsidRPr="00BD1D3E">
        <w:rPr>
          <w:rFonts w:ascii="Times New Roman" w:eastAsia="Times New Roman" w:hAnsi="Times New Roman" w:cs="Times New Roman"/>
          <w:b/>
          <w:sz w:val="24"/>
          <w:szCs w:val="24"/>
          <w:lang w:val="en-US"/>
        </w:rPr>
        <w:t xml:space="preserve">Key words: </w:t>
      </w:r>
      <w:r w:rsidRPr="00BD1D3E">
        <w:rPr>
          <w:rFonts w:ascii="Times New Roman" w:eastAsia="Times New Roman" w:hAnsi="Times New Roman" w:cs="Times New Roman"/>
          <w:sz w:val="24"/>
          <w:szCs w:val="24"/>
          <w:lang w:val="en-US"/>
        </w:rPr>
        <w:t>Learning and Knowledge Technologies (LKT), Action Research, Eclectic Approach, Adaptive Learning, Ancient Greek, Latin</w:t>
      </w:r>
    </w:p>
    <w:p w14:paraId="361B46C8" w14:textId="77777777" w:rsidR="00355233" w:rsidRPr="00BD1D3E" w:rsidRDefault="00355233" w:rsidP="00355233">
      <w:pPr>
        <w:pStyle w:val="Normal0"/>
        <w:jc w:val="both"/>
        <w:rPr>
          <w:rFonts w:ascii="Times New Roman" w:eastAsia="Times New Roman" w:hAnsi="Times New Roman" w:cs="Times New Roman"/>
          <w:sz w:val="24"/>
          <w:szCs w:val="24"/>
          <w:lang w:val="en-US"/>
        </w:rPr>
      </w:pPr>
    </w:p>
    <w:p w14:paraId="4F773CAC" w14:textId="77777777" w:rsidR="00355233" w:rsidRDefault="00355233" w:rsidP="00355233">
      <w:pPr>
        <w:pStyle w:val="Normal0"/>
        <w:jc w:val="both"/>
        <w:rPr>
          <w:rFonts w:ascii="Times New Roman" w:eastAsia="Times New Roman" w:hAnsi="Times New Roman" w:cs="Times New Roman"/>
          <w:b/>
          <w:sz w:val="24"/>
          <w:szCs w:val="24"/>
        </w:rPr>
      </w:pPr>
      <w:r w:rsidRPr="009F434C">
        <w:rPr>
          <w:rFonts w:ascii="Times New Roman" w:eastAsia="Times New Roman" w:hAnsi="Times New Roman" w:cs="Times New Roman"/>
          <w:b/>
          <w:sz w:val="24"/>
          <w:szCs w:val="24"/>
        </w:rPr>
        <w:t>Resumo</w:t>
      </w:r>
    </w:p>
    <w:p w14:paraId="2C5F8068" w14:textId="77777777" w:rsidR="00355233" w:rsidRDefault="00355233" w:rsidP="00355233">
      <w:pPr>
        <w:pStyle w:val="Normal0"/>
        <w:rPr>
          <w:rFonts w:ascii="Times New Roman" w:eastAsia="Times New Roman" w:hAnsi="Times New Roman" w:cs="Times New Roman"/>
          <w:sz w:val="24"/>
          <w:szCs w:val="24"/>
        </w:rPr>
      </w:pPr>
    </w:p>
    <w:p w14:paraId="66CDDB2A" w14:textId="77777777" w:rsidR="00355233" w:rsidRPr="00714DCA" w:rsidRDefault="00355233" w:rsidP="00355233">
      <w:pPr>
        <w:pStyle w:val="Normal0"/>
        <w:jc w:val="both"/>
        <w:rPr>
          <w:rFonts w:ascii="Times New Roman" w:eastAsia="Times New Roman" w:hAnsi="Times New Roman" w:cs="Times New Roman"/>
          <w:sz w:val="24"/>
          <w:szCs w:val="24"/>
        </w:rPr>
      </w:pPr>
      <w:r w:rsidRPr="1E40F653">
        <w:rPr>
          <w:rFonts w:ascii="Times New Roman" w:eastAsia="Times New Roman" w:hAnsi="Times New Roman" w:cs="Times New Roman"/>
          <w:sz w:val="24"/>
          <w:szCs w:val="24"/>
        </w:rPr>
        <w:t xml:space="preserve">Este artigo </w:t>
      </w:r>
      <w:proofErr w:type="spellStart"/>
      <w:r w:rsidRPr="1E40F653">
        <w:rPr>
          <w:rFonts w:ascii="Times New Roman" w:eastAsia="Times New Roman" w:hAnsi="Times New Roman" w:cs="Times New Roman"/>
          <w:sz w:val="24"/>
          <w:szCs w:val="24"/>
        </w:rPr>
        <w:t>apresenta</w:t>
      </w:r>
      <w:proofErr w:type="spellEnd"/>
      <w:r w:rsidRPr="1E40F653">
        <w:rPr>
          <w:rFonts w:ascii="Times New Roman" w:eastAsia="Times New Roman" w:hAnsi="Times New Roman" w:cs="Times New Roman"/>
          <w:sz w:val="24"/>
          <w:szCs w:val="24"/>
        </w:rPr>
        <w:t xml:space="preserve"> os resultados da </w:t>
      </w:r>
      <w:proofErr w:type="spellStart"/>
      <w:r w:rsidRPr="1E40F653">
        <w:rPr>
          <w:rFonts w:ascii="Times New Roman" w:eastAsia="Times New Roman" w:hAnsi="Times New Roman" w:cs="Times New Roman"/>
          <w:sz w:val="24"/>
          <w:szCs w:val="24"/>
        </w:rPr>
        <w:t>implementação</w:t>
      </w:r>
      <w:proofErr w:type="spellEnd"/>
      <w:r w:rsidRPr="1E40F653">
        <w:rPr>
          <w:rFonts w:ascii="Times New Roman" w:eastAsia="Times New Roman" w:hAnsi="Times New Roman" w:cs="Times New Roman"/>
          <w:sz w:val="24"/>
          <w:szCs w:val="24"/>
        </w:rPr>
        <w:t xml:space="preserve"> das TAC nos cursos de </w:t>
      </w:r>
      <w:proofErr w:type="spellStart"/>
      <w:r w:rsidRPr="1E40F653">
        <w:rPr>
          <w:rFonts w:ascii="Times New Roman" w:eastAsia="Times New Roman" w:hAnsi="Times New Roman" w:cs="Times New Roman"/>
          <w:sz w:val="24"/>
          <w:szCs w:val="24"/>
        </w:rPr>
        <w:t>línguas</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clássicas</w:t>
      </w:r>
      <w:proofErr w:type="spellEnd"/>
      <w:r w:rsidRPr="1E40F653">
        <w:rPr>
          <w:rFonts w:ascii="Times New Roman" w:eastAsia="Times New Roman" w:hAnsi="Times New Roman" w:cs="Times New Roman"/>
          <w:sz w:val="24"/>
          <w:szCs w:val="24"/>
        </w:rPr>
        <w:t xml:space="preserve"> da </w:t>
      </w:r>
      <w:proofErr w:type="spellStart"/>
      <w:r w:rsidRPr="1E40F653">
        <w:rPr>
          <w:rFonts w:ascii="Times New Roman" w:eastAsia="Times New Roman" w:hAnsi="Times New Roman" w:cs="Times New Roman"/>
          <w:sz w:val="24"/>
          <w:szCs w:val="24"/>
        </w:rPr>
        <w:t>Universidade</w:t>
      </w:r>
      <w:proofErr w:type="spellEnd"/>
      <w:r w:rsidRPr="1E40F653">
        <w:rPr>
          <w:rFonts w:ascii="Times New Roman" w:eastAsia="Times New Roman" w:hAnsi="Times New Roman" w:cs="Times New Roman"/>
          <w:sz w:val="24"/>
          <w:szCs w:val="24"/>
        </w:rPr>
        <w:t xml:space="preserve"> La Sabana. A </w:t>
      </w:r>
      <w:proofErr w:type="spellStart"/>
      <w:r w:rsidRPr="1E40F653">
        <w:rPr>
          <w:rFonts w:ascii="Times New Roman" w:eastAsia="Times New Roman" w:hAnsi="Times New Roman" w:cs="Times New Roman"/>
          <w:sz w:val="24"/>
          <w:szCs w:val="24"/>
        </w:rPr>
        <w:t>incorporação</w:t>
      </w:r>
      <w:proofErr w:type="spellEnd"/>
      <w:r w:rsidRPr="1E40F653">
        <w:rPr>
          <w:rFonts w:ascii="Times New Roman" w:eastAsia="Times New Roman" w:hAnsi="Times New Roman" w:cs="Times New Roman"/>
          <w:sz w:val="24"/>
          <w:szCs w:val="24"/>
        </w:rPr>
        <w:t xml:space="preserve"> das TAC se </w:t>
      </w:r>
      <w:proofErr w:type="spellStart"/>
      <w:r w:rsidRPr="1E40F653">
        <w:rPr>
          <w:rFonts w:ascii="Times New Roman" w:eastAsia="Times New Roman" w:hAnsi="Times New Roman" w:cs="Times New Roman"/>
          <w:sz w:val="24"/>
          <w:szCs w:val="24"/>
        </w:rPr>
        <w:t>deve</w:t>
      </w:r>
      <w:proofErr w:type="spellEnd"/>
      <w:r w:rsidRPr="1E40F653">
        <w:rPr>
          <w:rFonts w:ascii="Times New Roman" w:eastAsia="Times New Roman" w:hAnsi="Times New Roman" w:cs="Times New Roman"/>
          <w:sz w:val="24"/>
          <w:szCs w:val="24"/>
        </w:rPr>
        <w:t xml:space="preserve"> à </w:t>
      </w:r>
      <w:proofErr w:type="spellStart"/>
      <w:r w:rsidRPr="1E40F653">
        <w:rPr>
          <w:rFonts w:ascii="Times New Roman" w:eastAsia="Times New Roman" w:hAnsi="Times New Roman" w:cs="Times New Roman"/>
          <w:sz w:val="24"/>
          <w:szCs w:val="24"/>
        </w:rPr>
        <w:t>necessidade</w:t>
      </w:r>
      <w:proofErr w:type="spellEnd"/>
      <w:r w:rsidRPr="1E40F653">
        <w:rPr>
          <w:rFonts w:ascii="Times New Roman" w:eastAsia="Times New Roman" w:hAnsi="Times New Roman" w:cs="Times New Roman"/>
          <w:sz w:val="24"/>
          <w:szCs w:val="24"/>
        </w:rPr>
        <w:t xml:space="preserve"> de que os </w:t>
      </w:r>
      <w:proofErr w:type="spellStart"/>
      <w:r w:rsidRPr="1E40F653">
        <w:rPr>
          <w:rFonts w:ascii="Times New Roman" w:eastAsia="Times New Roman" w:hAnsi="Times New Roman" w:cs="Times New Roman"/>
          <w:sz w:val="24"/>
          <w:szCs w:val="24"/>
        </w:rPr>
        <w:t>alunos</w:t>
      </w:r>
      <w:proofErr w:type="spellEnd"/>
      <w:r w:rsidRPr="1E40F653">
        <w:rPr>
          <w:rFonts w:ascii="Times New Roman" w:eastAsia="Times New Roman" w:hAnsi="Times New Roman" w:cs="Times New Roman"/>
          <w:sz w:val="24"/>
          <w:szCs w:val="24"/>
        </w:rPr>
        <w:t xml:space="preserve"> de </w:t>
      </w:r>
      <w:proofErr w:type="spellStart"/>
      <w:r w:rsidRPr="1E40F653">
        <w:rPr>
          <w:rFonts w:ascii="Times New Roman" w:eastAsia="Times New Roman" w:hAnsi="Times New Roman" w:cs="Times New Roman"/>
          <w:sz w:val="24"/>
          <w:szCs w:val="24"/>
        </w:rPr>
        <w:t>Filosofia</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aprendam</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grego</w:t>
      </w:r>
      <w:proofErr w:type="spellEnd"/>
      <w:r w:rsidRPr="1E40F653">
        <w:rPr>
          <w:rFonts w:ascii="Times New Roman" w:eastAsia="Times New Roman" w:hAnsi="Times New Roman" w:cs="Times New Roman"/>
          <w:sz w:val="24"/>
          <w:szCs w:val="24"/>
        </w:rPr>
        <w:t xml:space="preserve"> e </w:t>
      </w:r>
      <w:proofErr w:type="spellStart"/>
      <w:r w:rsidRPr="1E40F653">
        <w:rPr>
          <w:rFonts w:ascii="Times New Roman" w:eastAsia="Times New Roman" w:hAnsi="Times New Roman" w:cs="Times New Roman"/>
          <w:sz w:val="24"/>
          <w:szCs w:val="24"/>
        </w:rPr>
        <w:t>latim</w:t>
      </w:r>
      <w:proofErr w:type="spellEnd"/>
      <w:r w:rsidRPr="1E40F653">
        <w:rPr>
          <w:rFonts w:ascii="Times New Roman" w:eastAsia="Times New Roman" w:hAnsi="Times New Roman" w:cs="Times New Roman"/>
          <w:sz w:val="24"/>
          <w:szCs w:val="24"/>
        </w:rPr>
        <w:t xml:space="preserve"> de </w:t>
      </w:r>
      <w:proofErr w:type="spellStart"/>
      <w:r w:rsidRPr="1E40F653">
        <w:rPr>
          <w:rFonts w:ascii="Times New Roman" w:eastAsia="Times New Roman" w:hAnsi="Times New Roman" w:cs="Times New Roman"/>
          <w:sz w:val="24"/>
          <w:szCs w:val="24"/>
        </w:rPr>
        <w:t>uma</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maneira</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mais</w:t>
      </w:r>
      <w:proofErr w:type="spellEnd"/>
      <w:r w:rsidRPr="1E40F653">
        <w:rPr>
          <w:rFonts w:ascii="Times New Roman" w:eastAsia="Times New Roman" w:hAnsi="Times New Roman" w:cs="Times New Roman"/>
          <w:sz w:val="24"/>
          <w:szCs w:val="24"/>
        </w:rPr>
        <w:t xml:space="preserve"> eficiente, amena </w:t>
      </w:r>
      <w:proofErr w:type="gramStart"/>
      <w:r w:rsidRPr="1E40F653">
        <w:rPr>
          <w:rFonts w:ascii="Times New Roman" w:eastAsia="Times New Roman" w:hAnsi="Times New Roman" w:cs="Times New Roman"/>
          <w:sz w:val="24"/>
          <w:szCs w:val="24"/>
        </w:rPr>
        <w:t>e</w:t>
      </w:r>
      <w:proofErr w:type="gramEnd"/>
      <w:r w:rsidRPr="1E40F653">
        <w:rPr>
          <w:rFonts w:ascii="Times New Roman" w:eastAsia="Times New Roman" w:hAnsi="Times New Roman" w:cs="Times New Roman"/>
          <w:sz w:val="24"/>
          <w:szCs w:val="24"/>
        </w:rPr>
        <w:t xml:space="preserve"> motivadora. As TAC </w:t>
      </w:r>
      <w:proofErr w:type="spellStart"/>
      <w:r w:rsidRPr="1E40F653">
        <w:rPr>
          <w:rFonts w:ascii="Times New Roman" w:eastAsia="Times New Roman" w:hAnsi="Times New Roman" w:cs="Times New Roman"/>
          <w:sz w:val="24"/>
          <w:szCs w:val="24"/>
        </w:rPr>
        <w:t>foram</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escolhidas</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com</w:t>
      </w:r>
      <w:proofErr w:type="spellEnd"/>
      <w:r w:rsidRPr="1E40F653">
        <w:rPr>
          <w:rFonts w:ascii="Times New Roman" w:eastAsia="Times New Roman" w:hAnsi="Times New Roman" w:cs="Times New Roman"/>
          <w:sz w:val="24"/>
          <w:szCs w:val="24"/>
        </w:rPr>
        <w:t xml:space="preserve"> base nos resultados da </w:t>
      </w:r>
      <w:proofErr w:type="spellStart"/>
      <w:r w:rsidRPr="1E40F653">
        <w:rPr>
          <w:rFonts w:ascii="Times New Roman" w:eastAsia="Times New Roman" w:hAnsi="Times New Roman" w:cs="Times New Roman"/>
          <w:sz w:val="24"/>
          <w:szCs w:val="24"/>
        </w:rPr>
        <w:t>Investigação-acção</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metodologia</w:t>
      </w:r>
      <w:proofErr w:type="spellEnd"/>
      <w:r w:rsidRPr="1E40F653">
        <w:rPr>
          <w:rFonts w:ascii="Times New Roman" w:eastAsia="Times New Roman" w:hAnsi="Times New Roman" w:cs="Times New Roman"/>
          <w:sz w:val="24"/>
          <w:szCs w:val="24"/>
        </w:rPr>
        <w:t xml:space="preserve"> que permite </w:t>
      </w:r>
      <w:proofErr w:type="spellStart"/>
      <w:r w:rsidRPr="1E40F653">
        <w:rPr>
          <w:rFonts w:ascii="Times New Roman" w:eastAsia="Times New Roman" w:hAnsi="Times New Roman" w:cs="Times New Roman"/>
          <w:sz w:val="24"/>
          <w:szCs w:val="24"/>
        </w:rPr>
        <w:t>aos</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professores</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refletir</w:t>
      </w:r>
      <w:proofErr w:type="spellEnd"/>
      <w:r w:rsidRPr="1E40F653">
        <w:rPr>
          <w:rFonts w:ascii="Times New Roman" w:eastAsia="Times New Roman" w:hAnsi="Times New Roman" w:cs="Times New Roman"/>
          <w:sz w:val="24"/>
          <w:szCs w:val="24"/>
        </w:rPr>
        <w:t xml:space="preserve"> sobre </w:t>
      </w:r>
      <w:proofErr w:type="spellStart"/>
      <w:r w:rsidRPr="1E40F653">
        <w:rPr>
          <w:rFonts w:ascii="Times New Roman" w:eastAsia="Times New Roman" w:hAnsi="Times New Roman" w:cs="Times New Roman"/>
          <w:sz w:val="24"/>
          <w:szCs w:val="24"/>
        </w:rPr>
        <w:t>seu</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trabalho</w:t>
      </w:r>
      <w:proofErr w:type="spellEnd"/>
      <w:r w:rsidRPr="1E40F653">
        <w:rPr>
          <w:rFonts w:ascii="Times New Roman" w:eastAsia="Times New Roman" w:hAnsi="Times New Roman" w:cs="Times New Roman"/>
          <w:sz w:val="24"/>
          <w:szCs w:val="24"/>
        </w:rPr>
        <w:t xml:space="preserve"> pedagógico e </w:t>
      </w:r>
      <w:proofErr w:type="spellStart"/>
      <w:r w:rsidRPr="1E40F653">
        <w:rPr>
          <w:rFonts w:ascii="Times New Roman" w:eastAsia="Times New Roman" w:hAnsi="Times New Roman" w:cs="Times New Roman"/>
          <w:sz w:val="24"/>
          <w:szCs w:val="24"/>
        </w:rPr>
        <w:t>transformá</w:t>
      </w:r>
      <w:proofErr w:type="spellEnd"/>
      <w:r w:rsidRPr="1E40F653">
        <w:rPr>
          <w:rFonts w:ascii="Times New Roman" w:eastAsia="Times New Roman" w:hAnsi="Times New Roman" w:cs="Times New Roman"/>
          <w:sz w:val="24"/>
          <w:szCs w:val="24"/>
        </w:rPr>
        <w:t xml:space="preserve">-lo levando em </w:t>
      </w:r>
      <w:proofErr w:type="spellStart"/>
      <w:r w:rsidRPr="1E40F653">
        <w:rPr>
          <w:rFonts w:ascii="Times New Roman" w:eastAsia="Times New Roman" w:hAnsi="Times New Roman" w:cs="Times New Roman"/>
          <w:sz w:val="24"/>
          <w:szCs w:val="24"/>
        </w:rPr>
        <w:t>consideração</w:t>
      </w:r>
      <w:proofErr w:type="spellEnd"/>
      <w:r w:rsidRPr="1E40F653">
        <w:rPr>
          <w:rFonts w:ascii="Times New Roman" w:eastAsia="Times New Roman" w:hAnsi="Times New Roman" w:cs="Times New Roman"/>
          <w:sz w:val="24"/>
          <w:szCs w:val="24"/>
        </w:rPr>
        <w:t xml:space="preserve"> as </w:t>
      </w:r>
      <w:proofErr w:type="spellStart"/>
      <w:r w:rsidRPr="1E40F653">
        <w:rPr>
          <w:rFonts w:ascii="Times New Roman" w:eastAsia="Times New Roman" w:hAnsi="Times New Roman" w:cs="Times New Roman"/>
          <w:sz w:val="24"/>
          <w:szCs w:val="24"/>
        </w:rPr>
        <w:t>dificuldades</w:t>
      </w:r>
      <w:proofErr w:type="spellEnd"/>
      <w:r w:rsidRPr="1E40F653">
        <w:rPr>
          <w:rFonts w:ascii="Times New Roman" w:eastAsia="Times New Roman" w:hAnsi="Times New Roman" w:cs="Times New Roman"/>
          <w:sz w:val="24"/>
          <w:szCs w:val="24"/>
        </w:rPr>
        <w:t xml:space="preserve"> e as </w:t>
      </w:r>
      <w:proofErr w:type="spellStart"/>
      <w:r w:rsidRPr="1E40F653">
        <w:rPr>
          <w:rFonts w:ascii="Times New Roman" w:eastAsia="Times New Roman" w:hAnsi="Times New Roman" w:cs="Times New Roman"/>
          <w:sz w:val="24"/>
          <w:szCs w:val="24"/>
        </w:rPr>
        <w:t>opiniões</w:t>
      </w:r>
      <w:proofErr w:type="spellEnd"/>
      <w:r w:rsidRPr="1E40F653">
        <w:rPr>
          <w:rFonts w:ascii="Times New Roman" w:eastAsia="Times New Roman" w:hAnsi="Times New Roman" w:cs="Times New Roman"/>
          <w:sz w:val="24"/>
          <w:szCs w:val="24"/>
        </w:rPr>
        <w:t xml:space="preserve"> dos </w:t>
      </w:r>
      <w:proofErr w:type="spellStart"/>
      <w:r w:rsidRPr="1E40F653">
        <w:rPr>
          <w:rFonts w:ascii="Times New Roman" w:eastAsia="Times New Roman" w:hAnsi="Times New Roman" w:cs="Times New Roman"/>
          <w:sz w:val="24"/>
          <w:szCs w:val="24"/>
        </w:rPr>
        <w:t>alunos</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Graças</w:t>
      </w:r>
      <w:proofErr w:type="spellEnd"/>
      <w:r w:rsidRPr="1E40F653">
        <w:rPr>
          <w:rFonts w:ascii="Times New Roman" w:eastAsia="Times New Roman" w:hAnsi="Times New Roman" w:cs="Times New Roman"/>
          <w:sz w:val="24"/>
          <w:szCs w:val="24"/>
        </w:rPr>
        <w:t xml:space="preserve"> à </w:t>
      </w:r>
      <w:proofErr w:type="spellStart"/>
      <w:r w:rsidRPr="1E40F653">
        <w:rPr>
          <w:rFonts w:ascii="Times New Roman" w:eastAsia="Times New Roman" w:hAnsi="Times New Roman" w:cs="Times New Roman"/>
          <w:sz w:val="24"/>
          <w:szCs w:val="24"/>
        </w:rPr>
        <w:t>escolha</w:t>
      </w:r>
      <w:proofErr w:type="spellEnd"/>
      <w:r w:rsidRPr="1E40F653">
        <w:rPr>
          <w:rFonts w:ascii="Times New Roman" w:eastAsia="Times New Roman" w:hAnsi="Times New Roman" w:cs="Times New Roman"/>
          <w:sz w:val="24"/>
          <w:szCs w:val="24"/>
        </w:rPr>
        <w:t xml:space="preserve"> cuidadosa das TAC, </w:t>
      </w:r>
      <w:proofErr w:type="spellStart"/>
      <w:r w:rsidRPr="1E40F653">
        <w:rPr>
          <w:rFonts w:ascii="Times New Roman" w:eastAsia="Times New Roman" w:hAnsi="Times New Roman" w:cs="Times New Roman"/>
          <w:sz w:val="24"/>
          <w:szCs w:val="24"/>
        </w:rPr>
        <w:t>foi</w:t>
      </w:r>
      <w:proofErr w:type="spellEnd"/>
      <w:r w:rsidRPr="1E40F653">
        <w:rPr>
          <w:rFonts w:ascii="Times New Roman" w:eastAsia="Times New Roman" w:hAnsi="Times New Roman" w:cs="Times New Roman"/>
          <w:sz w:val="24"/>
          <w:szCs w:val="24"/>
        </w:rPr>
        <w:t xml:space="preserve"> observado </w:t>
      </w:r>
      <w:proofErr w:type="spellStart"/>
      <w:r w:rsidRPr="1E40F653">
        <w:rPr>
          <w:rFonts w:ascii="Times New Roman" w:eastAsia="Times New Roman" w:hAnsi="Times New Roman" w:cs="Times New Roman"/>
          <w:sz w:val="24"/>
          <w:szCs w:val="24"/>
        </w:rPr>
        <w:t>uma</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melhoria</w:t>
      </w:r>
      <w:proofErr w:type="spellEnd"/>
      <w:r w:rsidRPr="1E40F653">
        <w:rPr>
          <w:rFonts w:ascii="Times New Roman" w:eastAsia="Times New Roman" w:hAnsi="Times New Roman" w:cs="Times New Roman"/>
          <w:sz w:val="24"/>
          <w:szCs w:val="24"/>
        </w:rPr>
        <w:t xml:space="preserve"> significativo tanto no </w:t>
      </w:r>
      <w:proofErr w:type="spellStart"/>
      <w:r w:rsidRPr="1E40F653">
        <w:rPr>
          <w:rFonts w:ascii="Times New Roman" w:eastAsia="Times New Roman" w:hAnsi="Times New Roman" w:cs="Times New Roman"/>
          <w:sz w:val="24"/>
          <w:szCs w:val="24"/>
        </w:rPr>
        <w:t>desempenho</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acadêmico</w:t>
      </w:r>
      <w:proofErr w:type="spellEnd"/>
      <w:r w:rsidRPr="1E40F653">
        <w:rPr>
          <w:rFonts w:ascii="Times New Roman" w:eastAsia="Times New Roman" w:hAnsi="Times New Roman" w:cs="Times New Roman"/>
          <w:sz w:val="24"/>
          <w:szCs w:val="24"/>
        </w:rPr>
        <w:t xml:space="preserve"> </w:t>
      </w:r>
      <w:proofErr w:type="spellStart"/>
      <w:r w:rsidRPr="1E40F653">
        <w:rPr>
          <w:rFonts w:ascii="Times New Roman" w:eastAsia="Times New Roman" w:hAnsi="Times New Roman" w:cs="Times New Roman"/>
          <w:sz w:val="24"/>
          <w:szCs w:val="24"/>
        </w:rPr>
        <w:t>quanto</w:t>
      </w:r>
      <w:proofErr w:type="spellEnd"/>
      <w:r w:rsidRPr="1E40F653">
        <w:rPr>
          <w:rFonts w:ascii="Times New Roman" w:eastAsia="Times New Roman" w:hAnsi="Times New Roman" w:cs="Times New Roman"/>
          <w:sz w:val="24"/>
          <w:szCs w:val="24"/>
        </w:rPr>
        <w:t xml:space="preserve"> no ambiente de sala de aula.</w:t>
      </w:r>
    </w:p>
    <w:p w14:paraId="025DBBBE" w14:textId="77777777" w:rsidR="00355233" w:rsidRDefault="00355233" w:rsidP="00355233">
      <w:pPr>
        <w:pStyle w:val="Normal0"/>
        <w:rPr>
          <w:rFonts w:ascii="Times New Roman" w:eastAsia="Times New Roman" w:hAnsi="Times New Roman" w:cs="Times New Roman"/>
          <w:sz w:val="24"/>
          <w:szCs w:val="24"/>
        </w:rPr>
      </w:pPr>
    </w:p>
    <w:p w14:paraId="60F82790" w14:textId="77777777" w:rsidR="00355233" w:rsidRPr="007B2CE4" w:rsidRDefault="00355233" w:rsidP="00355233">
      <w:pPr>
        <w:pStyle w:val="Normal0"/>
        <w:jc w:val="both"/>
        <w:rPr>
          <w:rFonts w:ascii="Times New Roman" w:eastAsia="Times New Roman" w:hAnsi="Times New Roman" w:cs="Times New Roman"/>
          <w:sz w:val="24"/>
          <w:szCs w:val="24"/>
        </w:rPr>
      </w:pPr>
      <w:proofErr w:type="spellStart"/>
      <w:r w:rsidRPr="00C25C52">
        <w:rPr>
          <w:rFonts w:ascii="Times New Roman" w:eastAsia="Times New Roman" w:hAnsi="Times New Roman" w:cs="Times New Roman"/>
          <w:b/>
          <w:sz w:val="24"/>
          <w:szCs w:val="24"/>
        </w:rPr>
        <w:t>Palavras</w:t>
      </w:r>
      <w:proofErr w:type="spellEnd"/>
      <w:r w:rsidRPr="00C25C52">
        <w:rPr>
          <w:rFonts w:ascii="Times New Roman" w:eastAsia="Times New Roman" w:hAnsi="Times New Roman" w:cs="Times New Roman"/>
          <w:b/>
          <w:sz w:val="24"/>
          <w:szCs w:val="24"/>
        </w:rPr>
        <w:t xml:space="preserve"> chave:</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Tecnologías de </w:t>
      </w:r>
      <w:proofErr w:type="spellStart"/>
      <w:r>
        <w:rPr>
          <w:rFonts w:ascii="Times New Roman" w:eastAsia="Times New Roman" w:hAnsi="Times New Roman" w:cs="Times New Roman"/>
          <w:sz w:val="24"/>
          <w:szCs w:val="24"/>
        </w:rPr>
        <w:t>Aprendizagem</w:t>
      </w:r>
      <w:proofErr w:type="spellEnd"/>
      <w:r>
        <w:rPr>
          <w:rFonts w:ascii="Times New Roman" w:eastAsia="Times New Roman" w:hAnsi="Times New Roman" w:cs="Times New Roman"/>
          <w:sz w:val="24"/>
          <w:szCs w:val="24"/>
        </w:rPr>
        <w:t xml:space="preserve"> e </w:t>
      </w:r>
      <w:proofErr w:type="spellStart"/>
      <w:r>
        <w:rPr>
          <w:rFonts w:ascii="Times New Roman" w:eastAsia="Times New Roman" w:hAnsi="Times New Roman" w:cs="Times New Roman"/>
          <w:sz w:val="24"/>
          <w:szCs w:val="24"/>
        </w:rPr>
        <w:t>Conhecimento</w:t>
      </w:r>
      <w:proofErr w:type="spellEnd"/>
      <w:r>
        <w:rPr>
          <w:rFonts w:ascii="Times New Roman" w:eastAsia="Times New Roman" w:hAnsi="Times New Roman" w:cs="Times New Roman"/>
          <w:sz w:val="24"/>
          <w:szCs w:val="24"/>
        </w:rPr>
        <w:t xml:space="preserve"> (TAC), </w:t>
      </w:r>
      <w:proofErr w:type="spellStart"/>
      <w:r>
        <w:rPr>
          <w:rFonts w:ascii="Times New Roman" w:eastAsia="Times New Roman" w:hAnsi="Times New Roman" w:cs="Times New Roman"/>
          <w:sz w:val="24"/>
          <w:szCs w:val="24"/>
        </w:rPr>
        <w:t>Investiga</w:t>
      </w:r>
      <w:r w:rsidRPr="00714DCA">
        <w:rPr>
          <w:rFonts w:ascii="Times New Roman" w:eastAsia="Times New Roman" w:hAnsi="Times New Roman" w:cs="Times New Roman"/>
          <w:sz w:val="24"/>
          <w:szCs w:val="24"/>
        </w:rPr>
        <w:t>ção</w:t>
      </w:r>
      <w:r>
        <w:rPr>
          <w:rFonts w:ascii="Times New Roman" w:eastAsia="Times New Roman" w:hAnsi="Times New Roman" w:cs="Times New Roman"/>
          <w:sz w:val="24"/>
          <w:szCs w:val="24"/>
        </w:rPr>
        <w:t>-ac</w:t>
      </w:r>
      <w:r w:rsidRPr="00714DCA">
        <w:rPr>
          <w:rFonts w:ascii="Times New Roman" w:eastAsia="Times New Roman" w:hAnsi="Times New Roman" w:cs="Times New Roman"/>
          <w:sz w:val="24"/>
          <w:szCs w:val="24"/>
        </w:rPr>
        <w:t>ção</w:t>
      </w:r>
      <w:proofErr w:type="spellEnd"/>
      <w:r>
        <w:rPr>
          <w:rFonts w:ascii="Times New Roman" w:eastAsia="Times New Roman" w:hAnsi="Times New Roman" w:cs="Times New Roman"/>
          <w:sz w:val="24"/>
          <w:szCs w:val="24"/>
        </w:rPr>
        <w:t xml:space="preserve">, Principio Ecléctico, Sala de Aula Invertida, </w:t>
      </w:r>
      <w:proofErr w:type="spellStart"/>
      <w:r>
        <w:rPr>
          <w:rFonts w:ascii="Times New Roman" w:eastAsia="Times New Roman" w:hAnsi="Times New Roman" w:cs="Times New Roman"/>
          <w:sz w:val="24"/>
          <w:szCs w:val="24"/>
        </w:rPr>
        <w:t>Aprendizagem</w:t>
      </w:r>
      <w:proofErr w:type="spellEnd"/>
      <w:r>
        <w:rPr>
          <w:rFonts w:ascii="Times New Roman" w:eastAsia="Times New Roman" w:hAnsi="Times New Roman" w:cs="Times New Roman"/>
          <w:sz w:val="24"/>
          <w:szCs w:val="24"/>
        </w:rPr>
        <w:t xml:space="preserve"> Adaptativa, </w:t>
      </w:r>
      <w:proofErr w:type="spellStart"/>
      <w:r>
        <w:rPr>
          <w:rFonts w:ascii="Times New Roman" w:eastAsia="Times New Roman" w:hAnsi="Times New Roman" w:cs="Times New Roman"/>
          <w:sz w:val="24"/>
          <w:szCs w:val="24"/>
        </w:rPr>
        <w:t>Grego</w:t>
      </w:r>
      <w:proofErr w:type="spellEnd"/>
      <w:r>
        <w:rPr>
          <w:rFonts w:ascii="Times New Roman" w:eastAsia="Times New Roman" w:hAnsi="Times New Roman" w:cs="Times New Roman"/>
          <w:sz w:val="24"/>
          <w:szCs w:val="24"/>
        </w:rPr>
        <w:t xml:space="preserve"> Clásico, </w:t>
      </w:r>
      <w:proofErr w:type="spellStart"/>
      <w:r>
        <w:rPr>
          <w:rFonts w:ascii="Times New Roman" w:eastAsia="Times New Roman" w:hAnsi="Times New Roman" w:cs="Times New Roman"/>
          <w:sz w:val="24"/>
          <w:szCs w:val="24"/>
        </w:rPr>
        <w:t>Latim</w:t>
      </w:r>
      <w:proofErr w:type="spellEnd"/>
    </w:p>
    <w:p w14:paraId="775243F1" w14:textId="2A057C79" w:rsidR="00355233" w:rsidRDefault="00355233" w:rsidP="00355233">
      <w:pPr>
        <w:pStyle w:val="Normal0"/>
        <w:spacing w:line="360" w:lineRule="auto"/>
        <w:rPr>
          <w:rFonts w:ascii="Times New Roman" w:eastAsia="Times New Roman" w:hAnsi="Times New Roman" w:cs="Times New Roman"/>
          <w:b/>
          <w:color w:val="000000"/>
          <w:sz w:val="24"/>
          <w:szCs w:val="24"/>
        </w:rPr>
      </w:pPr>
    </w:p>
    <w:p w14:paraId="50BB61C8" w14:textId="5172AE0B" w:rsidR="00355233" w:rsidRDefault="00355233">
      <w:pPr>
        <w:spacing w:after="160" w:line="259"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br w:type="page"/>
      </w:r>
    </w:p>
    <w:p w14:paraId="73CDE1B8" w14:textId="3F34A01A" w:rsidR="00355233" w:rsidRDefault="00355233" w:rsidP="00355233">
      <w:pPr>
        <w:pStyle w:val="Normal0"/>
        <w:pBdr>
          <w:top w:val="nil"/>
          <w:left w:val="nil"/>
          <w:bottom w:val="nil"/>
          <w:right w:val="nil"/>
          <w:between w:val="nil"/>
        </w:pBdr>
        <w:outlineLvl w:val="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Anexos</w:t>
      </w:r>
    </w:p>
    <w:p w14:paraId="60EED17F" w14:textId="77777777" w:rsidR="005B79A7" w:rsidRDefault="005B79A7" w:rsidP="005B79A7">
      <w:pPr>
        <w:pStyle w:val="Normal0"/>
        <w:pBdr>
          <w:top w:val="nil"/>
          <w:left w:val="nil"/>
          <w:bottom w:val="nil"/>
          <w:right w:val="nil"/>
          <w:between w:val="nil"/>
        </w:pBdr>
        <w:rPr>
          <w:rFonts w:ascii="Times New Roman" w:eastAsia="Times New Roman" w:hAnsi="Times New Roman" w:cs="Times New Roman"/>
          <w:b/>
          <w:color w:val="000000"/>
          <w:sz w:val="24"/>
          <w:szCs w:val="24"/>
        </w:rPr>
      </w:pPr>
    </w:p>
    <w:p w14:paraId="3C59487B" w14:textId="77777777" w:rsidR="00355233" w:rsidRDefault="00355233" w:rsidP="002F53B3">
      <w:pPr>
        <w:pStyle w:val="Ttulo2"/>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Anexo 1. Unidad didáctica para la lectura, la interpretación y la traducción de la introducción de la </w:t>
      </w:r>
      <w:r>
        <w:rPr>
          <w:rFonts w:ascii="Times New Roman" w:eastAsia="Times New Roman" w:hAnsi="Times New Roman" w:cs="Times New Roman"/>
          <w:b/>
          <w:i/>
          <w:color w:val="000000"/>
          <w:sz w:val="24"/>
          <w:szCs w:val="24"/>
        </w:rPr>
        <w:t xml:space="preserve">Metafísica </w:t>
      </w:r>
      <w:r>
        <w:rPr>
          <w:rFonts w:ascii="Times New Roman" w:eastAsia="Times New Roman" w:hAnsi="Times New Roman" w:cs="Times New Roman"/>
          <w:b/>
          <w:color w:val="000000"/>
          <w:sz w:val="24"/>
          <w:szCs w:val="24"/>
        </w:rPr>
        <w:t>de Aristóteles (980a-982a)</w:t>
      </w:r>
    </w:p>
    <w:p w14:paraId="483E5B3E" w14:textId="77777777" w:rsidR="00355233" w:rsidRDefault="00355233" w:rsidP="00355233">
      <w:pPr>
        <w:pStyle w:val="Normal0"/>
        <w:spacing w:line="360" w:lineRule="auto"/>
      </w:pPr>
    </w:p>
    <w:p w14:paraId="1B3F3B15" w14:textId="77777777" w:rsidR="00355233" w:rsidRDefault="00355233" w:rsidP="00355233">
      <w:pPr>
        <w:pStyle w:val="Norm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rPr>
        <w:drawing>
          <wp:inline distT="0" distB="0" distL="0" distR="0" wp14:anchorId="483580DE" wp14:editId="479DAC93">
            <wp:extent cx="3226435" cy="534670"/>
            <wp:effectExtent l="0" t="0" r="0" b="0"/>
            <wp:docPr id="126"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1"/>
                    <a:srcRect/>
                    <a:stretch>
                      <a:fillRect/>
                    </a:stretch>
                  </pic:blipFill>
                  <pic:spPr>
                    <a:xfrm>
                      <a:off x="0" y="0"/>
                      <a:ext cx="3226435" cy="534670"/>
                    </a:xfrm>
                    <a:prstGeom prst="rect">
                      <a:avLst/>
                    </a:prstGeom>
                    <a:ln/>
                  </pic:spPr>
                </pic:pic>
              </a:graphicData>
            </a:graphic>
          </wp:inline>
        </w:drawing>
      </w:r>
    </w:p>
    <w:p w14:paraId="63CA5B22" w14:textId="77777777" w:rsidR="00355233" w:rsidRDefault="00355233" w:rsidP="00355233">
      <w:pPr>
        <w:pStyle w:val="Normal0"/>
        <w:keepNext/>
        <w:spacing w:line="360" w:lineRule="auto"/>
        <w:jc w:val="center"/>
        <w:rPr>
          <w:rFonts w:ascii="Times New Roman" w:eastAsia="Times New Roman" w:hAnsi="Times New Roman" w:cs="Times New Roman"/>
        </w:rPr>
      </w:pPr>
      <w:r>
        <w:rPr>
          <w:rFonts w:ascii="Times New Roman" w:eastAsia="Times New Roman" w:hAnsi="Times New Roman" w:cs="Times New Roman"/>
          <w:noProof/>
          <w:sz w:val="24"/>
          <w:szCs w:val="24"/>
        </w:rPr>
        <w:drawing>
          <wp:inline distT="0" distB="0" distL="0" distR="0" wp14:anchorId="06F25AC6" wp14:editId="1A910977">
            <wp:extent cx="3726815" cy="2570480"/>
            <wp:effectExtent l="0" t="0" r="0" b="0"/>
            <wp:docPr id="127" name="image93.jpg" descr="Descripción: C:\Users\Familia Triana 2\Dropbox\Cosas\Pasantía\Metaphysiká - Aristoteles\Meta Arist.jpg"/>
            <wp:cNvGraphicFramePr/>
            <a:graphic xmlns:a="http://schemas.openxmlformats.org/drawingml/2006/main">
              <a:graphicData uri="http://schemas.openxmlformats.org/drawingml/2006/picture">
                <pic:pic xmlns:pic="http://schemas.openxmlformats.org/drawingml/2006/picture">
                  <pic:nvPicPr>
                    <pic:cNvPr id="0" name="image93.jpg" descr="Descripción: C:\Users\Familia Triana 2\Dropbox\Cosas\Pasantía\Metaphysiká - Aristoteles\Meta Arist.jpg"/>
                    <pic:cNvPicPr preferRelativeResize="0"/>
                  </pic:nvPicPr>
                  <pic:blipFill>
                    <a:blip r:embed="rId12"/>
                    <a:srcRect/>
                    <a:stretch>
                      <a:fillRect/>
                    </a:stretch>
                  </pic:blipFill>
                  <pic:spPr>
                    <a:xfrm>
                      <a:off x="0" y="0"/>
                      <a:ext cx="3726815" cy="2570480"/>
                    </a:xfrm>
                    <a:prstGeom prst="rect">
                      <a:avLst/>
                    </a:prstGeom>
                    <a:ln/>
                  </pic:spPr>
                </pic:pic>
              </a:graphicData>
            </a:graphic>
          </wp:inline>
        </w:drawing>
      </w:r>
    </w:p>
    <w:p w14:paraId="651724A1" w14:textId="77777777" w:rsidR="00355233" w:rsidRDefault="00355233" w:rsidP="00355233">
      <w:pPr>
        <w:pStyle w:val="Normal0"/>
        <w:pBdr>
          <w:top w:val="nil"/>
          <w:left w:val="nil"/>
          <w:bottom w:val="nil"/>
          <w:right w:val="nil"/>
          <w:between w:val="nil"/>
        </w:pBdr>
        <w:spacing w:after="200"/>
        <w:jc w:val="right"/>
        <w:rPr>
          <w:rFonts w:ascii="Times New Roman" w:eastAsia="Times New Roman" w:hAnsi="Times New Roman" w:cs="Times New Roman"/>
          <w:color w:val="7F7F7F"/>
          <w:sz w:val="16"/>
          <w:szCs w:val="16"/>
        </w:rPr>
      </w:pPr>
      <w:r>
        <w:rPr>
          <w:rFonts w:ascii="Times New Roman" w:eastAsia="Times New Roman" w:hAnsi="Times New Roman" w:cs="Times New Roman"/>
          <w:color w:val="7F7F7F"/>
          <w:sz w:val="16"/>
          <w:szCs w:val="16"/>
        </w:rPr>
        <w:t xml:space="preserve">Ilustración 2: Imágenes tomadas de </w:t>
      </w:r>
      <w:proofErr w:type="spellStart"/>
      <w:r>
        <w:rPr>
          <w:rFonts w:ascii="Times New Roman" w:eastAsia="Times New Roman" w:hAnsi="Times New Roman" w:cs="Times New Roman"/>
          <w:color w:val="7F7F7F"/>
          <w:sz w:val="16"/>
          <w:szCs w:val="16"/>
        </w:rPr>
        <w:t>Bibliothèque</w:t>
      </w:r>
      <w:proofErr w:type="spellEnd"/>
      <w:r>
        <w:rPr>
          <w:rFonts w:ascii="Times New Roman" w:eastAsia="Times New Roman" w:hAnsi="Times New Roman" w:cs="Times New Roman"/>
          <w:color w:val="7F7F7F"/>
          <w:sz w:val="16"/>
          <w:szCs w:val="16"/>
        </w:rPr>
        <w:t xml:space="preserve"> </w:t>
      </w:r>
      <w:proofErr w:type="spellStart"/>
      <w:r>
        <w:rPr>
          <w:rFonts w:ascii="Times New Roman" w:eastAsia="Times New Roman" w:hAnsi="Times New Roman" w:cs="Times New Roman"/>
          <w:color w:val="7F7F7F"/>
          <w:sz w:val="16"/>
          <w:szCs w:val="16"/>
        </w:rPr>
        <w:t>Nationale</w:t>
      </w:r>
      <w:proofErr w:type="spellEnd"/>
      <w:r>
        <w:rPr>
          <w:rFonts w:ascii="Times New Roman" w:eastAsia="Times New Roman" w:hAnsi="Times New Roman" w:cs="Times New Roman"/>
          <w:color w:val="7F7F7F"/>
          <w:sz w:val="16"/>
          <w:szCs w:val="16"/>
        </w:rPr>
        <w:t xml:space="preserve"> de France (BNF) gr. 1853, folio 225v </w:t>
      </w:r>
      <w:hyperlink r:id="rId13">
        <w:r>
          <w:rPr>
            <w:rFonts w:ascii="Times New Roman" w:eastAsia="Times New Roman" w:hAnsi="Times New Roman" w:cs="Times New Roman"/>
            <w:color w:val="0000FF"/>
            <w:sz w:val="16"/>
            <w:szCs w:val="16"/>
            <w:u w:val="single"/>
          </w:rPr>
          <w:t>http://gallica.bnf.fr/ark:/12148/btv1b84192492/f458.image</w:t>
        </w:r>
      </w:hyperlink>
      <w:r>
        <w:rPr>
          <w:rFonts w:ascii="Times New Roman" w:eastAsia="Times New Roman" w:hAnsi="Times New Roman" w:cs="Times New Roman"/>
          <w:color w:val="7F7F7F"/>
          <w:sz w:val="16"/>
          <w:szCs w:val="16"/>
        </w:rPr>
        <w:t xml:space="preserve"> y de </w:t>
      </w:r>
      <w:hyperlink r:id="rId14">
        <w:r>
          <w:rPr>
            <w:rFonts w:ascii="Times New Roman" w:eastAsia="Times New Roman" w:hAnsi="Times New Roman" w:cs="Times New Roman"/>
            <w:color w:val="0000FF"/>
            <w:sz w:val="16"/>
            <w:szCs w:val="16"/>
            <w:u w:val="single"/>
          </w:rPr>
          <w:t>https://commons.wikimedia.org/wiki/File:Aristotle_Altemps_Inv8575.jpg</w:t>
        </w:r>
      </w:hyperlink>
    </w:p>
    <w:p w14:paraId="43E5294D" w14:textId="44E7DCFD" w:rsidR="00355233" w:rsidRDefault="00355233" w:rsidP="00355233">
      <w:pPr>
        <w:pStyle w:val="Normal0"/>
        <w:pBdr>
          <w:bottom w:val="dashed" w:sz="6" w:space="3" w:color="CCCCCC"/>
        </w:pBdr>
        <w:shd w:val="clear" w:color="auto" w:fill="FFFFFF"/>
        <w:spacing w:after="150"/>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π</w:t>
      </w:r>
      <w:proofErr w:type="spellStart"/>
      <w:r>
        <w:rPr>
          <w:rFonts w:ascii="Times New Roman" w:eastAsia="Times New Roman" w:hAnsi="Times New Roman" w:cs="Times New Roman"/>
          <w:b/>
          <w:sz w:val="32"/>
          <w:szCs w:val="32"/>
        </w:rPr>
        <w:t>ρολεγόμεν</w:t>
      </w:r>
      <w:proofErr w:type="spellEnd"/>
      <w:r>
        <w:rPr>
          <w:rFonts w:ascii="Times New Roman" w:eastAsia="Times New Roman" w:hAnsi="Times New Roman" w:cs="Times New Roman"/>
          <w:b/>
          <w:sz w:val="32"/>
          <w:szCs w:val="32"/>
        </w:rPr>
        <w:t>α</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00"/>
      </w:tblGrid>
      <w:tr w:rsidR="00355233" w14:paraId="27F1B978" w14:textId="77777777" w:rsidTr="00837478">
        <w:trPr>
          <w:trHeight w:val="215"/>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CB894"/>
            <w:vAlign w:val="center"/>
          </w:tcPr>
          <w:p w14:paraId="496E4FA1" w14:textId="77777777" w:rsidR="00355233" w:rsidRDefault="00355233" w:rsidP="00837478">
            <w:pPr>
              <w:pStyle w:val="Norm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Contenidos filosóficos y culturales</w:t>
            </w:r>
          </w:p>
        </w:tc>
      </w:tr>
      <w:tr w:rsidR="00355233" w14:paraId="52531EAC" w14:textId="77777777" w:rsidTr="00837478">
        <w:trPr>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64EC3C"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Reconocer la estructura y las ideas principales de un texto filosófico de tipo argumentativo escrito en griego antiguo.</w:t>
            </w:r>
          </w:p>
          <w:p w14:paraId="5DC7AA1D"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Comprender el objetivo del primer libro de la </w:t>
            </w:r>
            <w:r>
              <w:rPr>
                <w:rFonts w:ascii="Times New Roman" w:eastAsia="Times New Roman" w:hAnsi="Times New Roman" w:cs="Times New Roman"/>
                <w:i/>
                <w:sz w:val="24"/>
                <w:szCs w:val="24"/>
              </w:rPr>
              <w:t>Metafísica</w:t>
            </w:r>
            <w:r>
              <w:rPr>
                <w:rFonts w:ascii="Times New Roman" w:eastAsia="Times New Roman" w:hAnsi="Times New Roman" w:cs="Times New Roman"/>
                <w:sz w:val="24"/>
                <w:szCs w:val="24"/>
              </w:rPr>
              <w:t>.</w:t>
            </w:r>
          </w:p>
          <w:p w14:paraId="4FD5FF2A"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Identificar la formulación de Aristóteles sobre la ciencia de las primeras causas.</w:t>
            </w:r>
          </w:p>
          <w:p w14:paraId="5FAAC5EC"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Valorar la importancia de la </w:t>
            </w:r>
            <w:r>
              <w:rPr>
                <w:rFonts w:ascii="Times New Roman" w:eastAsia="Times New Roman" w:hAnsi="Times New Roman" w:cs="Times New Roman"/>
                <w:i/>
                <w:sz w:val="24"/>
                <w:szCs w:val="24"/>
              </w:rPr>
              <w:t>Metafísica</w:t>
            </w:r>
            <w:r>
              <w:rPr>
                <w:rFonts w:ascii="Times New Roman" w:eastAsia="Times New Roman" w:hAnsi="Times New Roman" w:cs="Times New Roman"/>
                <w:sz w:val="24"/>
                <w:szCs w:val="24"/>
              </w:rPr>
              <w:t xml:space="preserve"> en el desarrollo del pensamiento filosófico antiguo.</w:t>
            </w:r>
          </w:p>
          <w:p w14:paraId="3577DC81"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Reconocer la influencia de la </w:t>
            </w:r>
            <w:r>
              <w:rPr>
                <w:rFonts w:ascii="Times New Roman" w:eastAsia="Times New Roman" w:hAnsi="Times New Roman" w:cs="Times New Roman"/>
                <w:i/>
                <w:sz w:val="24"/>
                <w:szCs w:val="24"/>
              </w:rPr>
              <w:t>Metafísica</w:t>
            </w:r>
            <w:r>
              <w:rPr>
                <w:rFonts w:ascii="Times New Roman" w:eastAsia="Times New Roman" w:hAnsi="Times New Roman" w:cs="Times New Roman"/>
                <w:sz w:val="24"/>
                <w:szCs w:val="24"/>
              </w:rPr>
              <w:t xml:space="preserve"> en la filosofía antigua.</w:t>
            </w:r>
          </w:p>
        </w:tc>
      </w:tr>
      <w:tr w:rsidR="00355233" w14:paraId="18AB5469" w14:textId="77777777" w:rsidTr="00837478">
        <w:trPr>
          <w:trHeight w:val="53"/>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CB894"/>
            <w:vAlign w:val="center"/>
          </w:tcPr>
          <w:p w14:paraId="59CC9635" w14:textId="77777777" w:rsidR="00355233" w:rsidRDefault="00355233" w:rsidP="00837478">
            <w:pPr>
              <w:pStyle w:val="Norm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Contenidos gramaticales</w:t>
            </w:r>
          </w:p>
        </w:tc>
      </w:tr>
      <w:tr w:rsidR="00355233" w14:paraId="783DB73E" w14:textId="77777777" w:rsidTr="00837478">
        <w:trPr>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D1FBDC"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Oraciones completivas de infinitivo con acusativo.</w:t>
            </w:r>
          </w:p>
          <w:p w14:paraId="35B81E35"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Oraciones comparativas y superlativas.</w:t>
            </w:r>
          </w:p>
          <w:p w14:paraId="736BB7AF"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Sustantivación por medio del artículo.</w:t>
            </w:r>
          </w:p>
          <w:p w14:paraId="0672AC04"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Usos particulares de los casos.</w:t>
            </w:r>
          </w:p>
        </w:tc>
      </w:tr>
      <w:tr w:rsidR="00355233" w14:paraId="425767B2" w14:textId="77777777" w:rsidTr="00837478">
        <w:trPr>
          <w:trHeight w:val="53"/>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CB894"/>
            <w:vAlign w:val="center"/>
          </w:tcPr>
          <w:p w14:paraId="72ABC2A7" w14:textId="77777777" w:rsidR="00355233" w:rsidRDefault="00355233" w:rsidP="00837478">
            <w:pPr>
              <w:pStyle w:val="Norm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Tipos de texto y léxico</w:t>
            </w:r>
          </w:p>
        </w:tc>
      </w:tr>
      <w:tr w:rsidR="00355233" w14:paraId="422FE1FA" w14:textId="77777777" w:rsidTr="00837478">
        <w:trPr>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31E837"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Texto argumentativo.</w:t>
            </w:r>
          </w:p>
          <w:p w14:paraId="4BA64392"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Léxico relacionado con la experiencia y el conocimiento.</w:t>
            </w:r>
          </w:p>
          <w:p w14:paraId="447B1DB8"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Léxico relacionado con las partes del cuerpo y los cinco sentidos.</w:t>
            </w:r>
          </w:p>
        </w:tc>
      </w:tr>
      <w:tr w:rsidR="00355233" w14:paraId="2418DD09" w14:textId="77777777" w:rsidTr="00837478">
        <w:trPr>
          <w:trHeight w:val="222"/>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CB894"/>
            <w:vAlign w:val="center"/>
          </w:tcPr>
          <w:p w14:paraId="41FD0E42" w14:textId="77777777" w:rsidR="00355233" w:rsidRDefault="00355233" w:rsidP="00837478">
            <w:pPr>
              <w:pStyle w:val="Norm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Componentes estratégicos</w:t>
            </w:r>
          </w:p>
        </w:tc>
      </w:tr>
      <w:tr w:rsidR="00355233" w14:paraId="5615AEFC" w14:textId="77777777" w:rsidTr="00837478">
        <w:trPr>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E45AB0" w14:textId="77777777" w:rsidR="00355233" w:rsidRDefault="00355233" w:rsidP="00837478">
            <w:pPr>
              <w:pStyle w:val="Normal0"/>
              <w:spacing w:line="360" w:lineRule="auto"/>
              <w:jc w:val="both"/>
              <w:rPr>
                <w:rFonts w:ascii="Times New Roman" w:eastAsia="Times New Roman" w:hAnsi="Times New Roman" w:cs="Times New Roman"/>
                <w:sz w:val="24"/>
                <w:szCs w:val="24"/>
                <w:highlight w:val="red"/>
              </w:rPr>
            </w:pPr>
            <w:r w:rsidRPr="1E40F653">
              <w:rPr>
                <w:rFonts w:ascii="Times New Roman" w:eastAsia="Times New Roman" w:hAnsi="Times New Roman" w:cs="Times New Roman"/>
                <w:sz w:val="24"/>
                <w:szCs w:val="24"/>
              </w:rPr>
              <w:t xml:space="preserve">- Uso del </w:t>
            </w:r>
            <w:proofErr w:type="spellStart"/>
            <w:r w:rsidRPr="1E40F653">
              <w:rPr>
                <w:rFonts w:ascii="Times New Roman" w:eastAsia="Times New Roman" w:hAnsi="Times New Roman" w:cs="Times New Roman"/>
                <w:i/>
                <w:iCs/>
                <w:sz w:val="24"/>
                <w:szCs w:val="24"/>
              </w:rPr>
              <w:t>Thesaurus</w:t>
            </w:r>
            <w:proofErr w:type="spellEnd"/>
            <w:r w:rsidRPr="1E40F653">
              <w:rPr>
                <w:rFonts w:ascii="Times New Roman" w:eastAsia="Times New Roman" w:hAnsi="Times New Roman" w:cs="Times New Roman"/>
                <w:i/>
                <w:iCs/>
                <w:sz w:val="24"/>
                <w:szCs w:val="24"/>
              </w:rPr>
              <w:t xml:space="preserve"> Linguae </w:t>
            </w:r>
            <w:proofErr w:type="spellStart"/>
            <w:r w:rsidRPr="1E40F653">
              <w:rPr>
                <w:rFonts w:ascii="Times New Roman" w:eastAsia="Times New Roman" w:hAnsi="Times New Roman" w:cs="Times New Roman"/>
                <w:i/>
                <w:iCs/>
                <w:sz w:val="24"/>
                <w:szCs w:val="24"/>
              </w:rPr>
              <w:t>Graecae</w:t>
            </w:r>
            <w:proofErr w:type="spellEnd"/>
            <w:r w:rsidRPr="1E40F653">
              <w:rPr>
                <w:rFonts w:ascii="Times New Roman" w:eastAsia="Times New Roman" w:hAnsi="Times New Roman" w:cs="Times New Roman"/>
                <w:i/>
                <w:iCs/>
                <w:sz w:val="24"/>
                <w:szCs w:val="24"/>
              </w:rPr>
              <w:t xml:space="preserve"> </w:t>
            </w:r>
            <w:r w:rsidRPr="1E40F653">
              <w:rPr>
                <w:rFonts w:ascii="Times New Roman" w:eastAsia="Times New Roman" w:hAnsi="Times New Roman" w:cs="Times New Roman"/>
                <w:sz w:val="24"/>
                <w:szCs w:val="24"/>
              </w:rPr>
              <w:t>(TLG)</w:t>
            </w:r>
            <w:r w:rsidRPr="1E40F653">
              <w:rPr>
                <w:rFonts w:ascii="Times New Roman" w:eastAsia="Times New Roman" w:hAnsi="Times New Roman" w:cs="Times New Roman"/>
                <w:i/>
                <w:iCs/>
                <w:sz w:val="24"/>
                <w:szCs w:val="24"/>
              </w:rPr>
              <w:t>.</w:t>
            </w:r>
          </w:p>
          <w:p w14:paraId="1B780987"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Uso de las Tecnologías del Aprendizaje y el Conocimiento (TAC).</w:t>
            </w:r>
          </w:p>
          <w:p w14:paraId="67122F9F"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Consulta de diccionarios y gramáticas.</w:t>
            </w:r>
          </w:p>
          <w:p w14:paraId="3FB9CDB7"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Pautas para el análisis morfosintáctico de textos filosóficos griegos.</w:t>
            </w:r>
          </w:p>
        </w:tc>
      </w:tr>
      <w:tr w:rsidR="00355233" w14:paraId="6B5F2217" w14:textId="77777777" w:rsidTr="00837478">
        <w:trPr>
          <w:trHeight w:val="222"/>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CB894"/>
            <w:vAlign w:val="center"/>
          </w:tcPr>
          <w:p w14:paraId="18E6DAA8" w14:textId="77777777" w:rsidR="00355233" w:rsidRDefault="00355233" w:rsidP="00837478">
            <w:pPr>
              <w:pStyle w:val="Norm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Introducción</w:t>
            </w:r>
          </w:p>
        </w:tc>
      </w:tr>
      <w:tr w:rsidR="00355233" w14:paraId="4658185A" w14:textId="77777777" w:rsidTr="00837478">
        <w:trPr>
          <w:jc w:val="center"/>
        </w:trPr>
        <w:tc>
          <w:tcPr>
            <w:tcW w:w="85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ABBC00" w14:textId="77777777" w:rsidR="00355233" w:rsidRDefault="00355233" w:rsidP="00837478">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Vid. infra </w:t>
            </w:r>
            <w:r>
              <w:rPr>
                <w:rFonts w:ascii="Times New Roman" w:eastAsia="Times New Roman" w:hAnsi="Times New Roman" w:cs="Times New Roman"/>
                <w:sz w:val="24"/>
                <w:szCs w:val="24"/>
              </w:rPr>
              <w:t>1. Contexto de la Metafísica de Aristóteles, p.)</w:t>
            </w:r>
          </w:p>
        </w:tc>
      </w:tr>
    </w:tbl>
    <w:p w14:paraId="3CAB120E" w14:textId="77777777" w:rsidR="00355233" w:rsidRDefault="00355233" w:rsidP="00355233">
      <w:pPr>
        <w:pStyle w:val="Normal0"/>
        <w:pBdr>
          <w:top w:val="nil"/>
          <w:left w:val="nil"/>
          <w:bottom w:val="nil"/>
          <w:right w:val="nil"/>
          <w:between w:val="nil"/>
        </w:pBdr>
        <w:spacing w:line="360" w:lineRule="auto"/>
        <w:ind w:left="717" w:hanging="720"/>
        <w:rPr>
          <w:rFonts w:ascii="Times New Roman" w:eastAsia="Times New Roman" w:hAnsi="Times New Roman" w:cs="Times New Roman"/>
          <w:color w:val="000000"/>
          <w:sz w:val="24"/>
          <w:szCs w:val="24"/>
        </w:rPr>
      </w:pPr>
    </w:p>
    <w:p w14:paraId="09E0895E" w14:textId="77777777" w:rsidR="00355233" w:rsidRDefault="00355233" w:rsidP="00355233">
      <w:pPr>
        <w:pStyle w:val="Normal0"/>
        <w:pBdr>
          <w:bottom w:val="dashed" w:sz="6" w:space="3" w:color="CCCCCC"/>
        </w:pBdr>
        <w:shd w:val="clear" w:color="auto" w:fill="FFFFFF"/>
        <w:spacing w:after="150"/>
        <w:ind w:left="15"/>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β</w:t>
      </w:r>
      <w:proofErr w:type="spellStart"/>
      <w:r>
        <w:rPr>
          <w:rFonts w:ascii="Times New Roman" w:eastAsia="Times New Roman" w:hAnsi="Times New Roman" w:cs="Times New Roman"/>
          <w:b/>
          <w:sz w:val="32"/>
          <w:szCs w:val="32"/>
        </w:rPr>
        <w:t>οηθήμ</w:t>
      </w:r>
      <w:proofErr w:type="spellEnd"/>
      <w:r>
        <w:rPr>
          <w:rFonts w:ascii="Times New Roman" w:eastAsia="Times New Roman" w:hAnsi="Times New Roman" w:cs="Times New Roman"/>
          <w:b/>
          <w:sz w:val="32"/>
          <w:szCs w:val="32"/>
        </w:rPr>
        <w:t>ατα</w:t>
      </w:r>
    </w:p>
    <w:p w14:paraId="06028C4E" w14:textId="77777777" w:rsidR="00355233" w:rsidRDefault="00355233" w:rsidP="00355233">
      <w:pPr>
        <w:pStyle w:val="Normal0"/>
        <w:pBdr>
          <w:bottom w:val="dashed" w:sz="6" w:space="3" w:color="CCCCCC"/>
        </w:pBdr>
        <w:shd w:val="clear" w:color="auto" w:fill="FFFFFF"/>
        <w:spacing w:after="150"/>
        <w:ind w:left="15"/>
        <w:jc w:val="center"/>
        <w:rPr>
          <w:rFonts w:ascii="Times New Roman" w:eastAsia="Times New Roman" w:hAnsi="Times New Roman" w:cs="Times New Roman"/>
          <w:b/>
          <w:color w:val="444444"/>
          <w:sz w:val="2"/>
          <w:szCs w:val="2"/>
        </w:rPr>
      </w:pPr>
    </w:p>
    <w:p w14:paraId="2ACD45CF"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sz w:val="24"/>
          <w:szCs w:val="24"/>
        </w:rPr>
      </w:pPr>
      <w:r>
        <w:rPr>
          <w:rFonts w:ascii="Times New Roman" w:eastAsia="Times New Roman" w:hAnsi="Times New Roman" w:cs="Times New Roman"/>
          <w:b/>
          <w:i/>
          <w:sz w:val="24"/>
          <w:szCs w:val="24"/>
        </w:rPr>
        <w:t>TLG</w:t>
      </w:r>
      <w:r>
        <w:rPr>
          <w:rFonts w:ascii="Times New Roman" w:eastAsia="Times New Roman" w:hAnsi="Times New Roman" w:cs="Times New Roman"/>
          <w:b/>
          <w:sz w:val="24"/>
          <w:szCs w:val="24"/>
        </w:rPr>
        <w:t>, Diccionarios, gramáticas</w:t>
      </w:r>
    </w:p>
    <w:p w14:paraId="1FFBD5E4" w14:textId="77777777" w:rsidR="00355233" w:rsidRDefault="00355233" w:rsidP="00355233">
      <w:pPr>
        <w:pStyle w:val="Normal0"/>
        <w:pBdr>
          <w:top w:val="nil"/>
          <w:left w:val="nil"/>
          <w:bottom w:val="nil"/>
          <w:right w:val="nil"/>
          <w:between w:val="nil"/>
        </w:pBdr>
        <w:shd w:val="clear" w:color="auto" w:fill="FFFFFF"/>
        <w:spacing w:after="150"/>
        <w:jc w:val="both"/>
        <w:rPr>
          <w:rFonts w:ascii="Times New Roman" w:eastAsia="Times New Roman" w:hAnsi="Times New Roman" w:cs="Times New Roman"/>
          <w:color w:val="444444"/>
          <w:sz w:val="24"/>
          <w:szCs w:val="24"/>
        </w:rPr>
      </w:pPr>
      <w:hyperlink r:id="rId15">
        <w:proofErr w:type="spellStart"/>
        <w:r>
          <w:rPr>
            <w:rFonts w:eastAsia="Calibri"/>
            <w:color w:val="30ADD1"/>
            <w:u w:val="single"/>
          </w:rPr>
          <w:t>Thesaurus</w:t>
        </w:r>
        <w:proofErr w:type="spellEnd"/>
        <w:r>
          <w:rPr>
            <w:rFonts w:eastAsia="Calibri"/>
            <w:color w:val="30ADD1"/>
            <w:u w:val="single"/>
          </w:rPr>
          <w:t xml:space="preserve"> Linguae </w:t>
        </w:r>
        <w:proofErr w:type="spellStart"/>
        <w:r>
          <w:rPr>
            <w:rFonts w:eastAsia="Calibri"/>
            <w:color w:val="30ADD1"/>
            <w:u w:val="single"/>
          </w:rPr>
          <w:t>Graecae</w:t>
        </w:r>
        <w:proofErr w:type="spellEnd"/>
      </w:hyperlink>
      <w:r>
        <w:rPr>
          <w:rFonts w:eastAsia="Calibri"/>
          <w:b/>
          <w:color w:val="444444"/>
        </w:rPr>
        <w:t> (</w:t>
      </w:r>
      <w:r>
        <w:rPr>
          <w:rFonts w:eastAsia="Calibri"/>
          <w:b/>
          <w:i/>
          <w:color w:val="444444"/>
        </w:rPr>
        <w:t>TLG</w:t>
      </w:r>
      <w:r>
        <w:rPr>
          <w:rFonts w:eastAsia="Calibri"/>
          <w:b/>
          <w:color w:val="444444"/>
        </w:rPr>
        <w:t>):</w:t>
      </w:r>
      <w:r>
        <w:rPr>
          <w:rFonts w:eastAsia="Calibri"/>
          <w:color w:val="444444"/>
        </w:rPr>
        <w:t xml:space="preserve"> Base de datos en la que se encuentran textos griegos desde Homero hasta la caída de Bizancio en el año 1453. Cuenta con varias herramientas para el estudio del griego, tales como análisis morfológicos, enlaces a varios diccionarios (Liddell-Scott-Jones </w:t>
      </w:r>
      <w:proofErr w:type="spellStart"/>
      <w:r>
        <w:rPr>
          <w:rFonts w:eastAsia="Calibri"/>
          <w:color w:val="444444"/>
        </w:rPr>
        <w:t>Greek</w:t>
      </w:r>
      <w:proofErr w:type="spellEnd"/>
      <w:r>
        <w:rPr>
          <w:rFonts w:eastAsia="Calibri"/>
          <w:color w:val="444444"/>
        </w:rPr>
        <w:t xml:space="preserve">-English </w:t>
      </w:r>
      <w:proofErr w:type="spellStart"/>
      <w:r>
        <w:rPr>
          <w:rFonts w:eastAsia="Calibri"/>
          <w:color w:val="444444"/>
        </w:rPr>
        <w:t>Lexicon</w:t>
      </w:r>
      <w:proofErr w:type="spellEnd"/>
      <w:r>
        <w:rPr>
          <w:rFonts w:eastAsia="Calibri"/>
          <w:color w:val="444444"/>
        </w:rPr>
        <w:t>, Diccionario Griego Español, etc.), buscadores de lemas y textos, etc. Para acceder, se debe crear una cuenta con el correo institucional de la Universidad de La Sabana.</w:t>
      </w:r>
    </w:p>
    <w:p w14:paraId="1B494E71" w14:textId="77777777" w:rsidR="00355233" w:rsidRDefault="00355233" w:rsidP="00355233">
      <w:pPr>
        <w:pStyle w:val="Normal0"/>
        <w:pBdr>
          <w:top w:val="nil"/>
          <w:left w:val="nil"/>
          <w:bottom w:val="nil"/>
          <w:right w:val="nil"/>
          <w:between w:val="nil"/>
        </w:pBdr>
        <w:shd w:val="clear" w:color="auto" w:fill="FFFFFF"/>
        <w:spacing w:after="150"/>
        <w:jc w:val="both"/>
        <w:rPr>
          <w:rFonts w:eastAsia="Calibri"/>
          <w:color w:val="444444"/>
        </w:rPr>
      </w:pPr>
      <w:hyperlink r:id="rId16">
        <w:r>
          <w:rPr>
            <w:rFonts w:eastAsia="Calibri"/>
            <w:color w:val="30ADD1"/>
            <w:u w:val="single"/>
          </w:rPr>
          <w:t>Diccionario didáctico interactivo griego - español</w:t>
        </w:r>
      </w:hyperlink>
      <w:r>
        <w:rPr>
          <w:rFonts w:eastAsia="Calibri"/>
          <w:b/>
          <w:color w:val="444444"/>
        </w:rPr>
        <w:t> (</w:t>
      </w:r>
      <w:proofErr w:type="spellStart"/>
      <w:r>
        <w:rPr>
          <w:rFonts w:eastAsia="Calibri"/>
          <w:b/>
          <w:i/>
          <w:color w:val="444444"/>
        </w:rPr>
        <w:t>Dicciogriego</w:t>
      </w:r>
      <w:proofErr w:type="spellEnd"/>
      <w:r>
        <w:rPr>
          <w:rFonts w:eastAsia="Calibri"/>
          <w:b/>
          <w:color w:val="444444"/>
        </w:rPr>
        <w:t>):</w:t>
      </w:r>
      <w:r>
        <w:rPr>
          <w:rFonts w:eastAsia="Calibri"/>
          <w:color w:val="444444"/>
        </w:rPr>
        <w:t xml:space="preserve"> Se trata de un diccionario ideado especialmente para estudiantes de griego clásico. Se encuentra en construcción, pero tiene gran cantidad de entradas muy útiles para la interpretación y traducción de textos griegos.</w:t>
      </w:r>
    </w:p>
    <w:p w14:paraId="66530AE2" w14:textId="77777777" w:rsidR="00355233" w:rsidRDefault="00355233" w:rsidP="00355233">
      <w:pPr>
        <w:pStyle w:val="Normal0"/>
        <w:pBdr>
          <w:top w:val="nil"/>
          <w:left w:val="nil"/>
          <w:bottom w:val="nil"/>
          <w:right w:val="nil"/>
          <w:between w:val="nil"/>
        </w:pBdr>
        <w:shd w:val="clear" w:color="auto" w:fill="FFFFFF"/>
        <w:spacing w:after="150"/>
        <w:jc w:val="both"/>
        <w:rPr>
          <w:rFonts w:eastAsia="Calibri"/>
          <w:color w:val="444444"/>
        </w:rPr>
      </w:pPr>
      <w:hyperlink r:id="rId17">
        <w:r>
          <w:rPr>
            <w:rFonts w:eastAsia="Calibri"/>
            <w:color w:val="30ADD1"/>
            <w:u w:val="single"/>
          </w:rPr>
          <w:t xml:space="preserve">Diccionario Griego - </w:t>
        </w:r>
        <w:proofErr w:type="gramStart"/>
        <w:r>
          <w:rPr>
            <w:rFonts w:eastAsia="Calibri"/>
            <w:color w:val="30ADD1"/>
            <w:u w:val="single"/>
          </w:rPr>
          <w:t>Español</w:t>
        </w:r>
        <w:proofErr w:type="gramEnd"/>
        <w:r>
          <w:rPr>
            <w:rFonts w:eastAsia="Calibri"/>
            <w:color w:val="30ADD1"/>
            <w:u w:val="single"/>
          </w:rPr>
          <w:t xml:space="preserve"> α - </w:t>
        </w:r>
        <w:proofErr w:type="spellStart"/>
        <w:r>
          <w:rPr>
            <w:rFonts w:eastAsia="Calibri"/>
            <w:color w:val="30ADD1"/>
            <w:u w:val="single"/>
          </w:rPr>
          <w:t>ἔξ</w:t>
        </w:r>
        <w:proofErr w:type="spellEnd"/>
        <w:r>
          <w:rPr>
            <w:rFonts w:eastAsia="Calibri"/>
            <w:color w:val="30ADD1"/>
            <w:u w:val="single"/>
          </w:rPr>
          <w:t>αυος</w:t>
        </w:r>
      </w:hyperlink>
      <w:r>
        <w:rPr>
          <w:rFonts w:eastAsia="Calibri"/>
          <w:b/>
          <w:color w:val="444444"/>
        </w:rPr>
        <w:t> (</w:t>
      </w:r>
      <w:r>
        <w:rPr>
          <w:rFonts w:eastAsia="Calibri"/>
          <w:b/>
          <w:i/>
          <w:color w:val="444444"/>
        </w:rPr>
        <w:t>DGE</w:t>
      </w:r>
      <w:r>
        <w:rPr>
          <w:rFonts w:eastAsia="Calibri"/>
          <w:b/>
          <w:color w:val="444444"/>
        </w:rPr>
        <w:t>):</w:t>
      </w:r>
      <w:r>
        <w:rPr>
          <w:rFonts w:eastAsia="Calibri"/>
          <w:color w:val="444444"/>
        </w:rPr>
        <w:t xml:space="preserve"> Es el mejor diccionario de griego-español, aunque solo cuenta hasta la fecha con palabras hasta la entrada </w:t>
      </w:r>
      <w:proofErr w:type="spellStart"/>
      <w:r>
        <w:fldChar w:fldCharType="begin"/>
      </w:r>
      <w:r>
        <w:instrText xml:space="preserve"> HYPERLINK "http://dge.cchs.csic.es/xdge/" \h </w:instrText>
      </w:r>
      <w:r>
        <w:fldChar w:fldCharType="separate"/>
      </w:r>
      <w:r>
        <w:rPr>
          <w:rFonts w:eastAsia="Calibri"/>
          <w:color w:val="30ADD1"/>
          <w:u w:val="single"/>
        </w:rPr>
        <w:t>ἔξ</w:t>
      </w:r>
      <w:proofErr w:type="spellEnd"/>
      <w:r>
        <w:rPr>
          <w:rFonts w:eastAsia="Calibri"/>
          <w:color w:val="30ADD1"/>
          <w:u w:val="single"/>
        </w:rPr>
        <w:t>αυος</w:t>
      </w:r>
      <w:r>
        <w:rPr>
          <w:rFonts w:eastAsia="Calibri"/>
          <w:color w:val="30ADD1"/>
          <w:u w:val="single"/>
        </w:rPr>
        <w:fldChar w:fldCharType="end"/>
      </w:r>
      <w:r>
        <w:rPr>
          <w:rFonts w:eastAsia="Calibri"/>
          <w:color w:val="444444"/>
        </w:rPr>
        <w:t>.</w:t>
      </w:r>
    </w:p>
    <w:p w14:paraId="1AD56508" w14:textId="77777777" w:rsidR="00355233" w:rsidRDefault="00355233" w:rsidP="00355233">
      <w:pPr>
        <w:pStyle w:val="Normal0"/>
        <w:pBdr>
          <w:top w:val="nil"/>
          <w:left w:val="nil"/>
          <w:bottom w:val="nil"/>
          <w:right w:val="nil"/>
          <w:between w:val="nil"/>
        </w:pBdr>
        <w:shd w:val="clear" w:color="auto" w:fill="FFFFFF"/>
        <w:spacing w:after="150"/>
        <w:jc w:val="both"/>
        <w:rPr>
          <w:rFonts w:eastAsia="Calibri"/>
          <w:color w:val="444444"/>
        </w:rPr>
      </w:pPr>
      <w:hyperlink r:id="rId18">
        <w:proofErr w:type="spellStart"/>
        <w:r>
          <w:rPr>
            <w:rFonts w:eastAsia="Calibri"/>
            <w:color w:val="30ADD1"/>
            <w:u w:val="single"/>
          </w:rPr>
          <w:t>Textkit</w:t>
        </w:r>
        <w:proofErr w:type="spellEnd"/>
      </w:hyperlink>
      <w:r>
        <w:rPr>
          <w:rFonts w:eastAsia="Calibri"/>
          <w:b/>
          <w:color w:val="444444"/>
        </w:rPr>
        <w:t>:</w:t>
      </w:r>
      <w:r>
        <w:rPr>
          <w:rFonts w:eastAsia="Calibri"/>
          <w:color w:val="444444"/>
        </w:rPr>
        <w:t xml:space="preserve"> Se trata de una página donde se encuentran gramáticas y otro tipo de textos para el estudio del griego clásico.</w:t>
      </w:r>
    </w:p>
    <w:p w14:paraId="0791B116" w14:textId="735E0787" w:rsidR="005B79A7" w:rsidRDefault="005B79A7">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7B434FE9"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Palabras y formas más comunes en la </w:t>
      </w:r>
      <w:r>
        <w:rPr>
          <w:rFonts w:ascii="Times New Roman" w:eastAsia="Times New Roman" w:hAnsi="Times New Roman" w:cs="Times New Roman"/>
          <w:b/>
          <w:i/>
          <w:sz w:val="24"/>
          <w:szCs w:val="24"/>
        </w:rPr>
        <w:t>Metafísica</w:t>
      </w:r>
      <w:r>
        <w:rPr>
          <w:rFonts w:ascii="Times New Roman" w:eastAsia="Times New Roman" w:hAnsi="Times New Roman" w:cs="Times New Roman"/>
          <w:b/>
          <w:sz w:val="24"/>
          <w:szCs w:val="24"/>
        </w:rPr>
        <w:t xml:space="preserve"> de Aristóteles</w:t>
      </w:r>
      <w:r>
        <w:rPr>
          <w:rFonts w:ascii="Times New Roman" w:eastAsia="Times New Roman" w:hAnsi="Times New Roman" w:cs="Times New Roman"/>
          <w:b/>
          <w:sz w:val="24"/>
          <w:szCs w:val="24"/>
          <w:vertAlign w:val="superscript"/>
        </w:rPr>
        <w:footnoteReference w:id="2"/>
      </w:r>
    </w:p>
    <w:p w14:paraId="605DA351" w14:textId="77777777" w:rsidR="00355233" w:rsidRDefault="00355233" w:rsidP="00355233">
      <w:pPr>
        <w:pStyle w:val="Normal0"/>
        <w:pBdr>
          <w:top w:val="nil"/>
          <w:left w:val="nil"/>
          <w:bottom w:val="nil"/>
          <w:right w:val="nil"/>
          <w:between w:val="nil"/>
        </w:pBdr>
        <w:shd w:val="clear" w:color="auto" w:fill="FFFFFF"/>
        <w:spacing w:after="150"/>
        <w:jc w:val="center"/>
        <w:rPr>
          <w:rFonts w:ascii="Times New Roman" w:eastAsia="Times New Roman" w:hAnsi="Times New Roman" w:cs="Times New Roman"/>
          <w:b/>
          <w:color w:val="444444"/>
          <w:sz w:val="20"/>
          <w:szCs w:val="20"/>
        </w:rPr>
      </w:pPr>
      <w:r>
        <w:rPr>
          <w:rFonts w:eastAsia="Calibri"/>
          <w:b/>
          <w:color w:val="444444"/>
          <w:sz w:val="20"/>
          <w:szCs w:val="20"/>
        </w:rPr>
        <w:t>Nube de palabras</w:t>
      </w:r>
    </w:p>
    <w:p w14:paraId="034F3611" w14:textId="77777777" w:rsidR="00355233" w:rsidRDefault="00355233" w:rsidP="00355233">
      <w:pPr>
        <w:pStyle w:val="Normal0"/>
        <w:pBdr>
          <w:top w:val="nil"/>
          <w:left w:val="nil"/>
          <w:bottom w:val="nil"/>
          <w:right w:val="nil"/>
          <w:between w:val="nil"/>
        </w:pBdr>
        <w:shd w:val="clear" w:color="auto" w:fill="FFFFFF"/>
        <w:spacing w:after="150"/>
        <w:jc w:val="center"/>
        <w:rPr>
          <w:rFonts w:eastAsia="Calibri"/>
          <w:color w:val="444444"/>
          <w:sz w:val="20"/>
          <w:szCs w:val="20"/>
        </w:rPr>
      </w:pPr>
      <w:r>
        <w:rPr>
          <w:rFonts w:eastAsia="Calibri"/>
          <w:noProof/>
          <w:color w:val="444444"/>
          <w:sz w:val="20"/>
          <w:szCs w:val="20"/>
        </w:rPr>
        <w:drawing>
          <wp:inline distT="0" distB="0" distL="0" distR="0" wp14:anchorId="4924E229" wp14:editId="201C6227">
            <wp:extent cx="3505200" cy="2867025"/>
            <wp:effectExtent l="0" t="0" r="0" b="9525"/>
            <wp:docPr id="128" name="image85.jpg" descr="Descripción: Imagen que contiene captura de pantalla&#10;&#10;Descripción generada con confianza muy alta"/>
            <wp:cNvGraphicFramePr/>
            <a:graphic xmlns:a="http://schemas.openxmlformats.org/drawingml/2006/main">
              <a:graphicData uri="http://schemas.openxmlformats.org/drawingml/2006/picture">
                <pic:pic xmlns:pic="http://schemas.openxmlformats.org/drawingml/2006/picture">
                  <pic:nvPicPr>
                    <pic:cNvPr id="0" name="image85.jpg" descr="Descripción: Imagen que contiene captura de pantalla&#10;&#10;Descripción generada con confianza muy alta"/>
                    <pic:cNvPicPr preferRelativeResize="0"/>
                  </pic:nvPicPr>
                  <pic:blipFill>
                    <a:blip r:embed="rId19"/>
                    <a:srcRect/>
                    <a:stretch>
                      <a:fillRect/>
                    </a:stretch>
                  </pic:blipFill>
                  <pic:spPr>
                    <a:xfrm>
                      <a:off x="0" y="0"/>
                      <a:ext cx="3505200" cy="2867025"/>
                    </a:xfrm>
                    <a:prstGeom prst="rect">
                      <a:avLst/>
                    </a:prstGeom>
                    <a:ln/>
                  </pic:spPr>
                </pic:pic>
              </a:graphicData>
            </a:graphic>
          </wp:inline>
        </w:drawing>
      </w:r>
    </w:p>
    <w:p w14:paraId="09F3CD80" w14:textId="77777777" w:rsidR="005B79A7" w:rsidRDefault="005B79A7" w:rsidP="00355233">
      <w:pPr>
        <w:pStyle w:val="Normal0"/>
        <w:pBdr>
          <w:top w:val="nil"/>
          <w:left w:val="nil"/>
          <w:bottom w:val="nil"/>
          <w:right w:val="nil"/>
          <w:between w:val="nil"/>
        </w:pBdr>
        <w:shd w:val="clear" w:color="auto" w:fill="FFFFFF"/>
        <w:spacing w:after="150"/>
        <w:jc w:val="center"/>
        <w:rPr>
          <w:rFonts w:eastAsia="Calibri"/>
          <w:b/>
          <w:color w:val="444444"/>
          <w:sz w:val="20"/>
          <w:szCs w:val="20"/>
        </w:rPr>
      </w:pPr>
    </w:p>
    <w:p w14:paraId="11F0B7A5" w14:textId="1F228277" w:rsidR="00355233" w:rsidRDefault="00355233" w:rsidP="00355233">
      <w:pPr>
        <w:pStyle w:val="Normal0"/>
        <w:pBdr>
          <w:top w:val="nil"/>
          <w:left w:val="nil"/>
          <w:bottom w:val="nil"/>
          <w:right w:val="nil"/>
          <w:between w:val="nil"/>
        </w:pBdr>
        <w:shd w:val="clear" w:color="auto" w:fill="FFFFFF"/>
        <w:spacing w:after="150"/>
        <w:jc w:val="center"/>
        <w:rPr>
          <w:rFonts w:eastAsia="Calibri"/>
          <w:color w:val="000000"/>
        </w:rPr>
      </w:pPr>
      <w:r>
        <w:rPr>
          <w:rFonts w:eastAsia="Calibri"/>
          <w:b/>
          <w:color w:val="444444"/>
          <w:sz w:val="20"/>
          <w:szCs w:val="20"/>
        </w:rPr>
        <w:t>Lemas más frecuentes</w:t>
      </w:r>
    </w:p>
    <w:p w14:paraId="5AC1FCCC" w14:textId="77777777" w:rsidR="00355233" w:rsidRDefault="00355233" w:rsidP="00355233">
      <w:pPr>
        <w:pStyle w:val="Normal0"/>
        <w:pBdr>
          <w:top w:val="nil"/>
          <w:left w:val="nil"/>
          <w:bottom w:val="nil"/>
          <w:right w:val="nil"/>
          <w:between w:val="nil"/>
        </w:pBdr>
        <w:shd w:val="clear" w:color="auto" w:fill="FFFFFF"/>
        <w:spacing w:after="150"/>
        <w:jc w:val="center"/>
        <w:rPr>
          <w:rFonts w:eastAsia="Calibri"/>
          <w:color w:val="444444"/>
          <w:sz w:val="20"/>
          <w:szCs w:val="20"/>
        </w:rPr>
      </w:pPr>
      <w:r>
        <w:rPr>
          <w:rFonts w:eastAsia="Calibri"/>
          <w:noProof/>
          <w:color w:val="444444"/>
          <w:sz w:val="20"/>
          <w:szCs w:val="20"/>
        </w:rPr>
        <w:drawing>
          <wp:inline distT="0" distB="0" distL="0" distR="0" wp14:anchorId="0BBA9D24" wp14:editId="112B2F7E">
            <wp:extent cx="5607050" cy="3562985"/>
            <wp:effectExtent l="0" t="0" r="0" b="0"/>
            <wp:docPr id="129"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20"/>
                    <a:srcRect/>
                    <a:stretch>
                      <a:fillRect/>
                    </a:stretch>
                  </pic:blipFill>
                  <pic:spPr>
                    <a:xfrm>
                      <a:off x="0" y="0"/>
                      <a:ext cx="5607050" cy="3562985"/>
                    </a:xfrm>
                    <a:prstGeom prst="rect">
                      <a:avLst/>
                    </a:prstGeom>
                    <a:ln/>
                  </pic:spPr>
                </pic:pic>
              </a:graphicData>
            </a:graphic>
          </wp:inline>
        </w:drawing>
      </w:r>
    </w:p>
    <w:p w14:paraId="5F0BFF5D" w14:textId="77777777" w:rsidR="00355233" w:rsidRDefault="00355233" w:rsidP="00355233">
      <w:pPr>
        <w:pStyle w:val="Normal0"/>
        <w:pBdr>
          <w:top w:val="nil"/>
          <w:left w:val="nil"/>
          <w:bottom w:val="nil"/>
          <w:right w:val="nil"/>
          <w:between w:val="nil"/>
        </w:pBdr>
        <w:shd w:val="clear" w:color="auto" w:fill="FFFFFF"/>
        <w:spacing w:after="150"/>
        <w:jc w:val="center"/>
        <w:rPr>
          <w:rFonts w:eastAsia="Calibri"/>
          <w:color w:val="444444"/>
          <w:sz w:val="20"/>
          <w:szCs w:val="20"/>
        </w:rPr>
      </w:pPr>
      <w:r>
        <w:rPr>
          <w:rFonts w:eastAsia="Calibri"/>
          <w:b/>
          <w:color w:val="444444"/>
          <w:sz w:val="20"/>
          <w:szCs w:val="20"/>
        </w:rPr>
        <w:lastRenderedPageBreak/>
        <w:t>Formas más frecuentes</w:t>
      </w:r>
    </w:p>
    <w:p w14:paraId="6A508A25" w14:textId="77777777" w:rsidR="00355233" w:rsidRDefault="00355233" w:rsidP="00355233">
      <w:pPr>
        <w:pStyle w:val="Normal0"/>
        <w:pBdr>
          <w:top w:val="nil"/>
          <w:left w:val="nil"/>
          <w:bottom w:val="nil"/>
          <w:right w:val="nil"/>
          <w:between w:val="nil"/>
        </w:pBdr>
        <w:shd w:val="clear" w:color="auto" w:fill="FFFFFF"/>
        <w:spacing w:after="150"/>
        <w:jc w:val="center"/>
        <w:rPr>
          <w:rFonts w:eastAsia="Calibri"/>
          <w:color w:val="444444"/>
          <w:sz w:val="20"/>
          <w:szCs w:val="20"/>
        </w:rPr>
      </w:pPr>
      <w:r>
        <w:rPr>
          <w:rFonts w:eastAsia="Calibri"/>
          <w:noProof/>
          <w:color w:val="444444"/>
          <w:sz w:val="20"/>
          <w:szCs w:val="20"/>
        </w:rPr>
        <w:drawing>
          <wp:inline distT="0" distB="0" distL="0" distR="0" wp14:anchorId="40C9BE34" wp14:editId="1692AB08">
            <wp:extent cx="5607050" cy="3562985"/>
            <wp:effectExtent l="0" t="0" r="0" b="0"/>
            <wp:docPr id="119"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21"/>
                    <a:srcRect/>
                    <a:stretch>
                      <a:fillRect/>
                    </a:stretch>
                  </pic:blipFill>
                  <pic:spPr>
                    <a:xfrm>
                      <a:off x="0" y="0"/>
                      <a:ext cx="5607050" cy="3562985"/>
                    </a:xfrm>
                    <a:prstGeom prst="rect">
                      <a:avLst/>
                    </a:prstGeom>
                    <a:ln/>
                  </pic:spPr>
                </pic:pic>
              </a:graphicData>
            </a:graphic>
          </wp:inline>
        </w:drawing>
      </w:r>
    </w:p>
    <w:p w14:paraId="2ED094D8"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4"/>
          <w:szCs w:val="24"/>
        </w:rPr>
      </w:pPr>
    </w:p>
    <w:p w14:paraId="59EFCA9D"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Conceptos filosóficos aristotélicos (980a-982a)</w:t>
      </w:r>
      <w:r>
        <w:rPr>
          <w:rFonts w:ascii="Times New Roman" w:eastAsia="Times New Roman" w:hAnsi="Times New Roman" w:cs="Times New Roman"/>
          <w:b/>
          <w:sz w:val="24"/>
          <w:szCs w:val="24"/>
          <w:vertAlign w:val="superscript"/>
        </w:rPr>
        <w:footnoteReference w:id="3"/>
      </w:r>
    </w:p>
    <w:p w14:paraId="5F3CD4B5" w14:textId="77777777" w:rsidR="00355233" w:rsidRDefault="00355233" w:rsidP="00355233">
      <w:pPr>
        <w:pStyle w:val="Normal0"/>
        <w:pBdr>
          <w:bottom w:val="dashed" w:sz="6" w:space="3" w:color="CCCCCC"/>
        </w:pBdr>
        <w:shd w:val="clear" w:color="auto" w:fill="FFFFFF" w:themeFill="background1"/>
        <w:spacing w:after="150" w:line="360" w:lineRule="auto"/>
        <w:jc w:val="both"/>
        <w:rPr>
          <w:rFonts w:ascii="Times New Roman" w:eastAsia="Times New Roman" w:hAnsi="Times New Roman" w:cs="Times New Roman"/>
          <w:sz w:val="24"/>
          <w:szCs w:val="24"/>
        </w:rPr>
      </w:pPr>
      <w:r w:rsidRPr="1E40F653">
        <w:rPr>
          <w:rFonts w:ascii="Times New Roman" w:eastAsia="Times New Roman" w:hAnsi="Times New Roman" w:cs="Times New Roman"/>
          <w:sz w:val="24"/>
          <w:szCs w:val="24"/>
        </w:rPr>
        <w:t xml:space="preserve">El objetivo de esta página es construir un glosario de términos filosóficos que usa Aristóteles en la introducción de la </w:t>
      </w:r>
      <w:r w:rsidRPr="1E40F653">
        <w:rPr>
          <w:rFonts w:ascii="Times New Roman" w:eastAsia="Times New Roman" w:hAnsi="Times New Roman" w:cs="Times New Roman"/>
          <w:i/>
          <w:iCs/>
          <w:sz w:val="24"/>
          <w:szCs w:val="24"/>
        </w:rPr>
        <w:t>Metafísica</w:t>
      </w:r>
      <w:r w:rsidRPr="1E40F653">
        <w:rPr>
          <w:rFonts w:ascii="Times New Roman" w:eastAsia="Times New Roman" w:hAnsi="Times New Roman" w:cs="Times New Roman"/>
          <w:sz w:val="24"/>
          <w:szCs w:val="24"/>
        </w:rPr>
        <w:t xml:space="preserve"> (980a-982a). Cada participante del grupo debe no solo crear por lo menos una entrada, sino también revisar y complementar las de los compañeros. Ambas actividades serán evaluadas. La participación en esta actividad es decisiva para comprensión del texto aristotélico y un recurso muy útil para aprender filosofía a través del griego. A continuación, se presentan los aportes realizados por los participantes del curso:</w:t>
      </w:r>
    </w:p>
    <w:p w14:paraId="3BB8FE45" w14:textId="77777777" w:rsidR="00355233" w:rsidRDefault="00355233" w:rsidP="00355233">
      <w:pPr>
        <w:pStyle w:val="Normal0"/>
        <w:pBdr>
          <w:bottom w:val="dashed" w:sz="6" w:space="3" w:color="CCCCCC"/>
        </w:pBdr>
        <w:shd w:val="clear" w:color="auto" w:fill="FFFFFF"/>
        <w:spacing w:after="150" w:line="360" w:lineRule="auto"/>
        <w:ind w:left="15"/>
        <w:jc w:val="both"/>
        <w:rPr>
          <w:rFonts w:ascii="Times New Roman" w:eastAsia="Times New Roman" w:hAnsi="Times New Roman" w:cs="Times New Roman"/>
          <w:sz w:val="2"/>
          <w:szCs w:val="2"/>
        </w:rPr>
      </w:pPr>
    </w:p>
    <w:p w14:paraId="42FF60BA" w14:textId="77777777" w:rsidR="00355233" w:rsidRDefault="00355233" w:rsidP="00355233">
      <w:pPr>
        <w:pStyle w:val="Normal0"/>
        <w:pBdr>
          <w:top w:val="nil"/>
          <w:left w:val="nil"/>
          <w:bottom w:val="nil"/>
          <w:right w:val="nil"/>
          <w:between w:val="nil"/>
        </w:pBdr>
        <w:shd w:val="clear" w:color="auto" w:fill="FFFFFF"/>
        <w:spacing w:after="150" w:line="360" w:lineRule="auto"/>
        <w:jc w:val="both"/>
        <w:rPr>
          <w:rFonts w:ascii="Times New Roman" w:eastAsia="Times New Roman" w:hAnsi="Times New Roman" w:cs="Times New Roman"/>
          <w:color w:val="444444"/>
          <w:sz w:val="20"/>
          <w:szCs w:val="20"/>
        </w:rPr>
      </w:pPr>
      <w:hyperlink r:id="rId22">
        <w:r>
          <w:rPr>
            <w:rFonts w:eastAsia="Calibri"/>
            <w:color w:val="0000FF"/>
            <w:sz w:val="20"/>
            <w:szCs w:val="20"/>
            <w:u w:val="single"/>
          </w:rPr>
          <w:t>α</w:t>
        </w:r>
        <w:proofErr w:type="spellStart"/>
        <w:r>
          <w:rPr>
            <w:rFonts w:eastAsia="Calibri"/>
            <w:color w:val="0000FF"/>
            <w:sz w:val="20"/>
            <w:szCs w:val="20"/>
            <w:u w:val="single"/>
          </w:rPr>
          <w:t>ἴσθησις</w:t>
        </w:r>
        <w:proofErr w:type="spellEnd"/>
      </w:hyperlink>
      <w:r>
        <w:rPr>
          <w:rFonts w:eastAsia="Calibri"/>
          <w:b/>
          <w:color w:val="000000"/>
          <w:sz w:val="20"/>
          <w:szCs w:val="20"/>
        </w:rPr>
        <w:t xml:space="preserve">, </w:t>
      </w:r>
      <w:hyperlink r:id="rId23">
        <w:proofErr w:type="spellStart"/>
        <w:r>
          <w:rPr>
            <w:rFonts w:eastAsia="Calibri"/>
            <w:color w:val="0000FF"/>
            <w:sz w:val="20"/>
            <w:szCs w:val="20"/>
            <w:u w:val="single"/>
          </w:rPr>
          <w:t>εως</w:t>
        </w:r>
        <w:proofErr w:type="spellEnd"/>
      </w:hyperlink>
      <w:r>
        <w:rPr>
          <w:rFonts w:eastAsia="Calibri"/>
          <w:b/>
          <w:color w:val="000000"/>
          <w:sz w:val="20"/>
          <w:szCs w:val="20"/>
        </w:rPr>
        <w:t xml:space="preserve">, </w:t>
      </w:r>
      <w:hyperlink r:id="rId24">
        <w:r>
          <w:rPr>
            <w:rFonts w:eastAsia="Calibri"/>
            <w:color w:val="0000FF"/>
            <w:sz w:val="20"/>
            <w:szCs w:val="20"/>
            <w:u w:val="single"/>
          </w:rPr>
          <w:t>ἡ</w:t>
        </w:r>
      </w:hyperlink>
      <w:r>
        <w:rPr>
          <w:rFonts w:eastAsia="Calibri"/>
          <w:b/>
          <w:color w:val="000000"/>
          <w:sz w:val="20"/>
          <w:szCs w:val="20"/>
        </w:rPr>
        <w:t>:</w:t>
      </w:r>
      <w:r>
        <w:rPr>
          <w:rFonts w:eastAsia="Calibri"/>
          <w:color w:val="444444"/>
          <w:sz w:val="20"/>
          <w:szCs w:val="20"/>
        </w:rPr>
        <w:t xml:space="preserve"> Aristóteles distingue los dos significados principales que tiene la palabra en griego clásico: 1) la capacidad de percibir (sensibilidad) y 2) el acto de percibir (sentido). Para referirse a los sentidos el estagirita usa la palabra en plural: αἱ α</w:t>
      </w:r>
      <w:proofErr w:type="spellStart"/>
      <w:r>
        <w:rPr>
          <w:rFonts w:eastAsia="Calibri"/>
          <w:color w:val="444444"/>
          <w:sz w:val="20"/>
          <w:szCs w:val="20"/>
        </w:rPr>
        <w:t>ἰσθήσεις</w:t>
      </w:r>
      <w:proofErr w:type="spellEnd"/>
      <w:r>
        <w:rPr>
          <w:rFonts w:eastAsia="Calibri"/>
          <w:color w:val="444444"/>
          <w:sz w:val="20"/>
          <w:szCs w:val="20"/>
        </w:rPr>
        <w:t>.</w:t>
      </w:r>
    </w:p>
    <w:p w14:paraId="5A2E9A3B" w14:textId="77777777" w:rsidR="00355233" w:rsidRDefault="00355233" w:rsidP="00355233">
      <w:pPr>
        <w:pStyle w:val="Normal0"/>
        <w:pBdr>
          <w:top w:val="nil"/>
          <w:left w:val="nil"/>
          <w:bottom w:val="nil"/>
          <w:right w:val="nil"/>
          <w:between w:val="nil"/>
        </w:pBdr>
        <w:shd w:val="clear" w:color="auto" w:fill="FFFFFF" w:themeFill="background1"/>
        <w:spacing w:after="150" w:line="360" w:lineRule="auto"/>
        <w:jc w:val="both"/>
        <w:rPr>
          <w:rFonts w:eastAsia="Calibri"/>
          <w:color w:val="444444"/>
          <w:sz w:val="20"/>
          <w:szCs w:val="20"/>
        </w:rPr>
      </w:pPr>
      <w:hyperlink r:id="rId25">
        <w:proofErr w:type="spellStart"/>
        <w:r w:rsidRPr="1E40F653">
          <w:rPr>
            <w:rFonts w:eastAsia="Calibri"/>
            <w:color w:val="0000FF"/>
            <w:sz w:val="20"/>
            <w:szCs w:val="20"/>
            <w:u w:val="single"/>
          </w:rPr>
          <w:t>λόγος</w:t>
        </w:r>
        <w:proofErr w:type="spellEnd"/>
      </w:hyperlink>
      <w:r w:rsidRPr="1E40F653">
        <w:rPr>
          <w:rFonts w:eastAsia="Calibri"/>
          <w:b/>
          <w:bCs/>
          <w:color w:val="000000" w:themeColor="text1"/>
          <w:sz w:val="20"/>
          <w:szCs w:val="20"/>
        </w:rPr>
        <w:t xml:space="preserve">, </w:t>
      </w:r>
      <w:hyperlink r:id="rId26">
        <w:r w:rsidRPr="1E40F653">
          <w:rPr>
            <w:rFonts w:eastAsia="Calibri"/>
            <w:color w:val="0000FF"/>
            <w:sz w:val="20"/>
            <w:szCs w:val="20"/>
            <w:u w:val="single"/>
          </w:rPr>
          <w:t>ὁ</w:t>
        </w:r>
      </w:hyperlink>
      <w:r w:rsidRPr="1E40F653">
        <w:rPr>
          <w:rFonts w:eastAsia="Calibri"/>
          <w:b/>
          <w:bCs/>
          <w:color w:val="000000" w:themeColor="text1"/>
          <w:sz w:val="20"/>
          <w:szCs w:val="20"/>
        </w:rPr>
        <w:t>:</w:t>
      </w:r>
      <w:r w:rsidRPr="1E40F653">
        <w:rPr>
          <w:rFonts w:eastAsia="Calibri"/>
          <w:color w:val="444444"/>
          <w:sz w:val="20"/>
          <w:szCs w:val="20"/>
        </w:rPr>
        <w:t xml:space="preserve"> Aunque esta palabra tiene demasiados sentidos como para relacionarla con un solo concepto, por lo que dice el LSJ parece tener una fuerte relación con la expresión racional. Algunas de las traducciones que ofrece este </w:t>
      </w:r>
      <w:r w:rsidRPr="1E40F653">
        <w:rPr>
          <w:rFonts w:eastAsia="Calibri"/>
          <w:color w:val="444444"/>
          <w:sz w:val="20"/>
          <w:szCs w:val="20"/>
        </w:rPr>
        <w:lastRenderedPageBreak/>
        <w:t>diccionario son: </w:t>
      </w:r>
      <w:r w:rsidRPr="1E40F653">
        <w:rPr>
          <w:rFonts w:eastAsia="Calibri"/>
          <w:i/>
          <w:iCs/>
          <w:color w:val="444444"/>
          <w:sz w:val="20"/>
          <w:szCs w:val="20"/>
        </w:rPr>
        <w:t>historia, diálogo, discusión, razonamiento, oráculo, medida, consideración, etc.</w:t>
      </w:r>
      <w:r w:rsidRPr="1E40F653">
        <w:rPr>
          <w:rFonts w:eastAsia="Calibri"/>
          <w:color w:val="444444"/>
          <w:sz w:val="20"/>
          <w:szCs w:val="20"/>
        </w:rPr>
        <w:t> A mi parecer esto apunta a la verbalización y expresión oral de alguna idea, proceso que consta de una cierta continuidad o fluidez "narrativa", y que puede apuntar a algo divino (en el caso particular de Aristóteles esto sería la contemplación de lo teórico, que es lo propio de los dioses). Cuando el Filósofo dice "</w:t>
      </w:r>
      <w:proofErr w:type="spellStart"/>
      <w:r>
        <w:fldChar w:fldCharType="begin"/>
      </w:r>
      <w:r>
        <w:instrText xml:space="preserve"> HYPERLINK "http://www.perseus.tufts.edu/hopper/morph?l=tw%3Dn&amp;la=greek&amp;can=tw%3Dn1&amp;prior=e)/mpeiroi" \h </w:instrText>
      </w:r>
      <w:r>
        <w:fldChar w:fldCharType="separate"/>
      </w:r>
      <w:r w:rsidRPr="1E40F653">
        <w:rPr>
          <w:rFonts w:eastAsia="Calibri"/>
          <w:color w:val="30ADD1"/>
          <w:sz w:val="20"/>
          <w:szCs w:val="20"/>
          <w:u w:val="single"/>
        </w:rPr>
        <w:t>τῶν</w:t>
      </w:r>
      <w:proofErr w:type="spellEnd"/>
      <w:r>
        <w:rPr>
          <w:rFonts w:eastAsia="Calibri"/>
          <w:color w:val="30ADD1"/>
          <w:sz w:val="20"/>
          <w:szCs w:val="20"/>
          <w:u w:val="single"/>
        </w:rPr>
        <w:fldChar w:fldCharType="end"/>
      </w:r>
      <w:r w:rsidRPr="1E40F653">
        <w:rPr>
          <w:rFonts w:eastAsia="Calibri"/>
          <w:color w:val="444444"/>
          <w:sz w:val="20"/>
          <w:szCs w:val="20"/>
        </w:rPr>
        <w:t xml:space="preserve"> </w:t>
      </w:r>
      <w:hyperlink r:id="rId27">
        <w:proofErr w:type="spellStart"/>
        <w:r w:rsidRPr="1E40F653">
          <w:rPr>
            <w:rFonts w:eastAsia="Calibri"/>
            <w:color w:val="30ADD1"/>
            <w:sz w:val="20"/>
            <w:szCs w:val="20"/>
          </w:rPr>
          <w:t>ἄνευ</w:t>
        </w:r>
        <w:proofErr w:type="spellEnd"/>
      </w:hyperlink>
      <w:r w:rsidRPr="1E40F653">
        <w:rPr>
          <w:rFonts w:eastAsia="Calibri"/>
          <w:color w:val="444444"/>
          <w:sz w:val="20"/>
          <w:szCs w:val="20"/>
        </w:rPr>
        <w:t xml:space="preserve"> </w:t>
      </w:r>
      <w:hyperlink r:id="rId28">
        <w:proofErr w:type="spellStart"/>
        <w:r w:rsidRPr="1E40F653">
          <w:rPr>
            <w:rFonts w:eastAsia="Calibri"/>
            <w:color w:val="30ADD1"/>
            <w:sz w:val="20"/>
            <w:szCs w:val="20"/>
          </w:rPr>
          <w:t>τῆς</w:t>
        </w:r>
        <w:proofErr w:type="spellEnd"/>
      </w:hyperlink>
      <w:r w:rsidRPr="1E40F653">
        <w:rPr>
          <w:rFonts w:eastAsia="Calibri"/>
          <w:color w:val="444444"/>
          <w:sz w:val="20"/>
          <w:szCs w:val="20"/>
        </w:rPr>
        <w:t xml:space="preserve"> </w:t>
      </w:r>
      <w:hyperlink r:id="rId29">
        <w:proofErr w:type="spellStart"/>
        <w:r w:rsidRPr="1E40F653">
          <w:rPr>
            <w:rFonts w:eastAsia="Calibri"/>
            <w:color w:val="30ADD1"/>
            <w:sz w:val="20"/>
            <w:szCs w:val="20"/>
          </w:rPr>
          <w:t>ἐμ</w:t>
        </w:r>
        <w:proofErr w:type="spellEnd"/>
        <w:r w:rsidRPr="1E40F653">
          <w:rPr>
            <w:rFonts w:eastAsia="Calibri"/>
            <w:color w:val="30ADD1"/>
            <w:sz w:val="20"/>
            <w:szCs w:val="20"/>
          </w:rPr>
          <w:t>πειρίας</w:t>
        </w:r>
      </w:hyperlink>
      <w:r w:rsidRPr="1E40F653">
        <w:rPr>
          <w:rFonts w:eastAsia="Calibri"/>
          <w:color w:val="30ADD1"/>
          <w:sz w:val="20"/>
          <w:szCs w:val="20"/>
        </w:rPr>
        <w:t xml:space="preserve"> </w:t>
      </w:r>
      <w:hyperlink r:id="rId30">
        <w:proofErr w:type="spellStart"/>
        <w:r w:rsidRPr="1E40F653">
          <w:rPr>
            <w:rFonts w:eastAsia="Calibri"/>
            <w:color w:val="30ADD1"/>
            <w:sz w:val="20"/>
            <w:szCs w:val="20"/>
          </w:rPr>
          <w:t>λόγον</w:t>
        </w:r>
        <w:proofErr w:type="spellEnd"/>
      </w:hyperlink>
      <w:r w:rsidRPr="1E40F653">
        <w:rPr>
          <w:rFonts w:eastAsia="Calibri"/>
          <w:color w:val="444444"/>
          <w:sz w:val="20"/>
          <w:szCs w:val="20"/>
        </w:rPr>
        <w:t xml:space="preserve"> </w:t>
      </w:r>
      <w:hyperlink r:id="rId31">
        <w:proofErr w:type="spellStart"/>
        <w:r w:rsidRPr="1E40F653">
          <w:rPr>
            <w:rFonts w:eastAsia="Calibri"/>
            <w:color w:val="30ADD1"/>
            <w:sz w:val="20"/>
            <w:szCs w:val="20"/>
            <w:u w:val="single"/>
          </w:rPr>
          <w:t>ἐχόντων</w:t>
        </w:r>
        <w:proofErr w:type="spellEnd"/>
      </w:hyperlink>
      <w:r w:rsidRPr="1E40F653">
        <w:rPr>
          <w:rFonts w:eastAsia="Calibri"/>
          <w:color w:val="444444"/>
          <w:sz w:val="20"/>
          <w:szCs w:val="20"/>
        </w:rPr>
        <w:t>" (los que sin experiencia tienen</w:t>
      </w:r>
      <w:r w:rsidRPr="1E40F653">
        <w:rPr>
          <w:rFonts w:eastAsia="Calibri"/>
          <w:i/>
          <w:iCs/>
          <w:color w:val="444444"/>
          <w:sz w:val="20"/>
          <w:szCs w:val="20"/>
        </w:rPr>
        <w:t xml:space="preserve"> logos</w:t>
      </w:r>
      <w:r w:rsidRPr="1E40F653">
        <w:rPr>
          <w:rFonts w:eastAsia="Calibri"/>
          <w:color w:val="444444"/>
          <w:sz w:val="20"/>
          <w:szCs w:val="20"/>
        </w:rPr>
        <w:t>), está haciendo una referencia directa a algo racional, no solo verbal, y que se rige por algún procedimiento.</w:t>
      </w:r>
    </w:p>
    <w:p w14:paraId="48DFC165" w14:textId="150DEDB5" w:rsidR="00355233" w:rsidRDefault="00355233" w:rsidP="00355233">
      <w:pPr>
        <w:pStyle w:val="Normal0"/>
        <w:pBdr>
          <w:top w:val="nil"/>
          <w:left w:val="nil"/>
          <w:bottom w:val="nil"/>
          <w:right w:val="nil"/>
          <w:between w:val="nil"/>
        </w:pBdr>
        <w:shd w:val="clear" w:color="auto" w:fill="FFFFFF"/>
        <w:spacing w:after="150" w:line="360" w:lineRule="auto"/>
        <w:jc w:val="both"/>
        <w:rPr>
          <w:rFonts w:eastAsia="Calibri"/>
          <w:color w:val="444444"/>
          <w:sz w:val="20"/>
          <w:szCs w:val="20"/>
        </w:rPr>
      </w:pPr>
      <w:hyperlink r:id="rId32">
        <w:proofErr w:type="spellStart"/>
        <w:r>
          <w:rPr>
            <w:rFonts w:eastAsia="Calibri"/>
            <w:color w:val="0000FF"/>
            <w:sz w:val="20"/>
            <w:szCs w:val="20"/>
            <w:u w:val="single"/>
          </w:rPr>
          <w:t>φύσις</w:t>
        </w:r>
        <w:proofErr w:type="spellEnd"/>
      </w:hyperlink>
      <w:r>
        <w:rPr>
          <w:rFonts w:eastAsia="Calibri"/>
          <w:b/>
          <w:color w:val="000000"/>
          <w:sz w:val="20"/>
          <w:szCs w:val="20"/>
        </w:rPr>
        <w:t>:</w:t>
      </w:r>
      <w:r>
        <w:rPr>
          <w:rFonts w:eastAsia="Calibri"/>
          <w:color w:val="444444"/>
          <w:sz w:val="20"/>
          <w:szCs w:val="20"/>
        </w:rPr>
        <w:t xml:space="preserve"> </w:t>
      </w:r>
      <w:r w:rsidR="00896F33">
        <w:rPr>
          <w:rFonts w:eastAsia="Calibri"/>
          <w:color w:val="444444"/>
          <w:sz w:val="20"/>
          <w:szCs w:val="20"/>
        </w:rPr>
        <w:t>De acuerdo con el</w:t>
      </w:r>
      <w:r>
        <w:rPr>
          <w:rFonts w:eastAsia="Calibri"/>
          <w:color w:val="444444"/>
          <w:sz w:val="20"/>
          <w:szCs w:val="20"/>
        </w:rPr>
        <w:t xml:space="preserve"> LSJ, este término hace referencia a origen; crecimiento; forma natural o constitución de una cosa o persona como resultado del crecimiento; del orden regular de la naturaleza, etc. En filosofía hace referencia a la naturaleza como poder creador; sustancia primera o primaria; creación. Aristóteles usa el término como un sustantivo </w:t>
      </w:r>
      <w:hyperlink r:id="rId33">
        <w:proofErr w:type="spellStart"/>
        <w:r>
          <w:rPr>
            <w:rFonts w:eastAsia="Calibri"/>
            <w:color w:val="30ADD1"/>
            <w:sz w:val="20"/>
            <w:szCs w:val="20"/>
            <w:u w:val="single"/>
          </w:rPr>
          <w:t>φύσει</w:t>
        </w:r>
        <w:proofErr w:type="spellEnd"/>
      </w:hyperlink>
      <w:r>
        <w:rPr>
          <w:rFonts w:eastAsia="Calibri"/>
          <w:color w:val="444444"/>
          <w:sz w:val="20"/>
          <w:szCs w:val="20"/>
        </w:rPr>
        <w:t xml:space="preserve"> en la primera oración de la </w:t>
      </w:r>
      <w:r>
        <w:rPr>
          <w:rFonts w:eastAsia="Calibri"/>
          <w:i/>
          <w:color w:val="444444"/>
          <w:sz w:val="20"/>
          <w:szCs w:val="20"/>
        </w:rPr>
        <w:t>Metafísica</w:t>
      </w:r>
      <w:r>
        <w:rPr>
          <w:rFonts w:eastAsia="Calibri"/>
          <w:color w:val="444444"/>
          <w:sz w:val="20"/>
          <w:szCs w:val="20"/>
        </w:rPr>
        <w:t xml:space="preserve">: </w:t>
      </w:r>
      <w:hyperlink r:id="rId34">
        <w:r>
          <w:rPr>
            <w:rFonts w:eastAsia="Calibri"/>
            <w:color w:val="30ADD1"/>
            <w:sz w:val="20"/>
            <w:szCs w:val="20"/>
          </w:rPr>
          <w:t>π</w:t>
        </w:r>
        <w:proofErr w:type="spellStart"/>
        <w:r>
          <w:rPr>
            <w:rFonts w:eastAsia="Calibri"/>
            <w:color w:val="30ADD1"/>
            <w:sz w:val="20"/>
            <w:szCs w:val="20"/>
          </w:rPr>
          <w:t>άντες</w:t>
        </w:r>
        <w:proofErr w:type="spellEnd"/>
      </w:hyperlink>
      <w:r>
        <w:rPr>
          <w:rFonts w:eastAsia="Calibri"/>
          <w:color w:val="30ADD1"/>
          <w:sz w:val="20"/>
          <w:szCs w:val="20"/>
        </w:rPr>
        <w:t xml:space="preserve"> </w:t>
      </w:r>
      <w:hyperlink r:id="rId35">
        <w:proofErr w:type="spellStart"/>
        <w:r>
          <w:rPr>
            <w:rFonts w:eastAsia="Calibri"/>
            <w:color w:val="30ADD1"/>
            <w:sz w:val="20"/>
            <w:szCs w:val="20"/>
          </w:rPr>
          <w:t>ἄνθρω</w:t>
        </w:r>
        <w:proofErr w:type="spellEnd"/>
        <w:r>
          <w:rPr>
            <w:rFonts w:eastAsia="Calibri"/>
            <w:color w:val="30ADD1"/>
            <w:sz w:val="20"/>
            <w:szCs w:val="20"/>
          </w:rPr>
          <w:t>ποι</w:t>
        </w:r>
      </w:hyperlink>
      <w:r>
        <w:rPr>
          <w:rFonts w:eastAsia="Calibri"/>
          <w:color w:val="30ADD1"/>
          <w:sz w:val="20"/>
          <w:szCs w:val="20"/>
        </w:rPr>
        <w:t xml:space="preserve"> </w:t>
      </w:r>
      <w:hyperlink r:id="rId36">
        <w:proofErr w:type="spellStart"/>
        <w:r>
          <w:rPr>
            <w:rFonts w:eastAsia="Calibri"/>
            <w:color w:val="30ADD1"/>
            <w:sz w:val="20"/>
            <w:szCs w:val="20"/>
          </w:rPr>
          <w:t>τοῦ</w:t>
        </w:r>
        <w:proofErr w:type="spellEnd"/>
      </w:hyperlink>
      <w:r>
        <w:rPr>
          <w:rFonts w:eastAsia="Calibri"/>
          <w:color w:val="444444"/>
          <w:sz w:val="20"/>
          <w:szCs w:val="20"/>
        </w:rPr>
        <w:t xml:space="preserve"> </w:t>
      </w:r>
      <w:hyperlink r:id="rId37">
        <w:proofErr w:type="spellStart"/>
        <w:r>
          <w:rPr>
            <w:rFonts w:eastAsia="Calibri"/>
            <w:color w:val="30ADD1"/>
            <w:sz w:val="20"/>
            <w:szCs w:val="20"/>
          </w:rPr>
          <w:t>εἰδέν</w:t>
        </w:r>
        <w:proofErr w:type="spellEnd"/>
        <w:r>
          <w:rPr>
            <w:rFonts w:eastAsia="Calibri"/>
            <w:color w:val="30ADD1"/>
            <w:sz w:val="20"/>
            <w:szCs w:val="20"/>
          </w:rPr>
          <w:t>αι</w:t>
        </w:r>
      </w:hyperlink>
      <w:r>
        <w:rPr>
          <w:rFonts w:eastAsia="Calibri"/>
          <w:color w:val="444444"/>
          <w:sz w:val="20"/>
          <w:szCs w:val="20"/>
        </w:rPr>
        <w:t xml:space="preserve"> </w:t>
      </w:r>
      <w:hyperlink r:id="rId38">
        <w:proofErr w:type="spellStart"/>
        <w:r>
          <w:rPr>
            <w:rFonts w:eastAsia="Calibri"/>
            <w:color w:val="30ADD1"/>
            <w:sz w:val="20"/>
            <w:szCs w:val="20"/>
          </w:rPr>
          <w:t>ὀρέγοντ</w:t>
        </w:r>
        <w:proofErr w:type="spellEnd"/>
        <w:r>
          <w:rPr>
            <w:rFonts w:eastAsia="Calibri"/>
            <w:color w:val="30ADD1"/>
            <w:sz w:val="20"/>
            <w:szCs w:val="20"/>
          </w:rPr>
          <w:t>αι</w:t>
        </w:r>
      </w:hyperlink>
      <w:r>
        <w:rPr>
          <w:rFonts w:eastAsia="Calibri"/>
          <w:color w:val="444444"/>
          <w:sz w:val="20"/>
          <w:szCs w:val="20"/>
        </w:rPr>
        <w:t xml:space="preserve"> </w:t>
      </w:r>
      <w:hyperlink r:id="rId39">
        <w:proofErr w:type="spellStart"/>
        <w:r>
          <w:rPr>
            <w:rFonts w:eastAsia="Calibri"/>
            <w:color w:val="30ADD1"/>
            <w:sz w:val="20"/>
            <w:szCs w:val="20"/>
            <w:u w:val="single"/>
          </w:rPr>
          <w:t>φύσει</w:t>
        </w:r>
        <w:proofErr w:type="spellEnd"/>
      </w:hyperlink>
      <w:r>
        <w:rPr>
          <w:rFonts w:eastAsia="Calibri"/>
          <w:color w:val="444444"/>
          <w:sz w:val="20"/>
          <w:szCs w:val="20"/>
        </w:rPr>
        <w:t xml:space="preserve">, queriendo destacar que por </w:t>
      </w:r>
      <w:r>
        <w:rPr>
          <w:rFonts w:eastAsia="Calibri"/>
          <w:i/>
          <w:color w:val="444444"/>
          <w:sz w:val="20"/>
          <w:szCs w:val="20"/>
        </w:rPr>
        <w:t xml:space="preserve">naturaleza, </w:t>
      </w:r>
      <w:r>
        <w:rPr>
          <w:rFonts w:eastAsia="Calibri"/>
          <w:color w:val="444444"/>
          <w:sz w:val="20"/>
          <w:szCs w:val="20"/>
        </w:rPr>
        <w:t>los hombres desean saber, como algo de su esencia, algo intrínseco, propio al ser humano.</w:t>
      </w:r>
    </w:p>
    <w:p w14:paraId="4B0B121D" w14:textId="77777777" w:rsidR="00355233" w:rsidRDefault="00355233" w:rsidP="00355233">
      <w:pPr>
        <w:pStyle w:val="Normal0"/>
        <w:pBdr>
          <w:top w:val="nil"/>
          <w:left w:val="nil"/>
          <w:bottom w:val="nil"/>
          <w:right w:val="nil"/>
          <w:between w:val="nil"/>
        </w:pBdr>
        <w:shd w:val="clear" w:color="auto" w:fill="FFFFFF"/>
        <w:spacing w:after="150" w:line="360" w:lineRule="auto"/>
        <w:jc w:val="both"/>
        <w:rPr>
          <w:rFonts w:ascii="Times New Roman" w:eastAsia="Times New Roman" w:hAnsi="Times New Roman" w:cs="Times New Roman"/>
          <w:color w:val="444444"/>
          <w:sz w:val="20"/>
          <w:szCs w:val="20"/>
        </w:rPr>
      </w:pPr>
      <w:hyperlink r:id="rId40">
        <w:proofErr w:type="spellStart"/>
        <w:r w:rsidRPr="00C44CA6">
          <w:rPr>
            <w:rFonts w:ascii="Times New Roman" w:eastAsia="Times New Roman" w:hAnsi="Times New Roman" w:cs="Times New Roman"/>
            <w:color w:val="00B0F0"/>
            <w:sz w:val="20"/>
            <w:szCs w:val="20"/>
          </w:rPr>
          <w:t>τέχνη</w:t>
        </w:r>
        <w:proofErr w:type="spellEnd"/>
      </w:hyperlink>
      <w:r>
        <w:rPr>
          <w:rFonts w:ascii="Times New Roman" w:eastAsia="Times New Roman" w:hAnsi="Times New Roman" w:cs="Times New Roman"/>
          <w:b/>
          <w:color w:val="000000"/>
          <w:sz w:val="20"/>
          <w:szCs w:val="20"/>
        </w:rPr>
        <w:t xml:space="preserve">: </w:t>
      </w:r>
      <w:r>
        <w:rPr>
          <w:rFonts w:ascii="Times New Roman" w:eastAsia="Times New Roman" w:hAnsi="Times New Roman" w:cs="Times New Roman"/>
          <w:color w:val="444444"/>
          <w:sz w:val="20"/>
          <w:szCs w:val="20"/>
        </w:rPr>
        <w:t>Un concepto que, a través de los tiempos, ha cambiado de sentido. Su traducción directa del griego sería </w:t>
      </w:r>
      <w:r>
        <w:rPr>
          <w:rFonts w:ascii="Times New Roman" w:eastAsia="Times New Roman" w:hAnsi="Times New Roman" w:cs="Times New Roman"/>
          <w:i/>
          <w:color w:val="444444"/>
          <w:sz w:val="20"/>
          <w:szCs w:val="20"/>
        </w:rPr>
        <w:t>arte</w:t>
      </w:r>
      <w:r>
        <w:rPr>
          <w:rFonts w:ascii="Times New Roman" w:eastAsia="Times New Roman" w:hAnsi="Times New Roman" w:cs="Times New Roman"/>
          <w:color w:val="444444"/>
          <w:sz w:val="20"/>
          <w:szCs w:val="20"/>
        </w:rPr>
        <w:t>; pero este concepto no parece estar ligado a la estética, tan presente en nuestros días. Pues según el LSJ, </w:t>
      </w:r>
      <w:r>
        <w:rPr>
          <w:rFonts w:ascii="Times New Roman" w:eastAsia="Times New Roman" w:hAnsi="Times New Roman" w:cs="Times New Roman"/>
          <w:i/>
          <w:color w:val="444444"/>
          <w:sz w:val="20"/>
          <w:szCs w:val="20"/>
        </w:rPr>
        <w:t>arte</w:t>
      </w:r>
      <w:r>
        <w:rPr>
          <w:rFonts w:ascii="Times New Roman" w:eastAsia="Times New Roman" w:hAnsi="Times New Roman" w:cs="Times New Roman"/>
          <w:color w:val="444444"/>
          <w:sz w:val="20"/>
          <w:szCs w:val="20"/>
        </w:rPr>
        <w:t xml:space="preserve"> es: habilidad, astucia (con las manos). En la antigüedad, me parece que era un concepto dirigido al conocimiento externo, donde la habilidad ayudaba a seguir ciertas reglas (o costumbres), para el ejercicio práctico de un oficio -por ejemplo, un oficio manual como la sastrería. Cuando Aristóteles dice en la </w:t>
      </w:r>
      <w:r>
        <w:rPr>
          <w:rFonts w:ascii="Times New Roman" w:eastAsia="Times New Roman" w:hAnsi="Times New Roman" w:cs="Times New Roman"/>
          <w:i/>
          <w:color w:val="444444"/>
          <w:sz w:val="20"/>
          <w:szCs w:val="20"/>
        </w:rPr>
        <w:t>Metafísica</w:t>
      </w:r>
      <w:r>
        <w:rPr>
          <w:rFonts w:ascii="Times New Roman" w:eastAsia="Times New Roman" w:hAnsi="Times New Roman" w:cs="Times New Roman"/>
          <w:color w:val="444444"/>
          <w:sz w:val="20"/>
          <w:szCs w:val="20"/>
        </w:rPr>
        <w:t xml:space="preserve">: </w:t>
      </w:r>
      <w:hyperlink r:id="rId41">
        <w:r>
          <w:rPr>
            <w:rFonts w:ascii="Times New Roman" w:eastAsia="Times New Roman" w:hAnsi="Times New Roman" w:cs="Times New Roman"/>
            <w:color w:val="30ADD1"/>
            <w:sz w:val="20"/>
            <w:szCs w:val="20"/>
          </w:rPr>
          <w:t>ἐπ</w:t>
        </w:r>
        <w:proofErr w:type="spellStart"/>
        <w:r>
          <w:rPr>
            <w:rFonts w:ascii="Times New Roman" w:eastAsia="Times New Roman" w:hAnsi="Times New Roman" w:cs="Times New Roman"/>
            <w:color w:val="30ADD1"/>
            <w:sz w:val="20"/>
            <w:szCs w:val="20"/>
          </w:rPr>
          <w:t>ιστήμη</w:t>
        </w:r>
        <w:proofErr w:type="spellEnd"/>
      </w:hyperlink>
      <w:r>
        <w:rPr>
          <w:rFonts w:ascii="Times New Roman" w:eastAsia="Times New Roman" w:hAnsi="Times New Roman" w:cs="Times New Roman"/>
          <w:color w:val="444444"/>
          <w:sz w:val="20"/>
          <w:szCs w:val="20"/>
        </w:rPr>
        <w:t xml:space="preserve"> </w:t>
      </w:r>
      <w:hyperlink r:id="rId42">
        <w:r>
          <w:rPr>
            <w:rFonts w:ascii="Times New Roman" w:eastAsia="Times New Roman" w:hAnsi="Times New Roman" w:cs="Times New Roman"/>
            <w:color w:val="30ADD1"/>
            <w:sz w:val="20"/>
            <w:szCs w:val="20"/>
          </w:rPr>
          <w:t>καὶ</w:t>
        </w:r>
      </w:hyperlink>
      <w:r>
        <w:rPr>
          <w:rFonts w:ascii="Times New Roman" w:eastAsia="Times New Roman" w:hAnsi="Times New Roman" w:cs="Times New Roman"/>
          <w:color w:val="444444"/>
          <w:sz w:val="20"/>
          <w:szCs w:val="20"/>
        </w:rPr>
        <w:t xml:space="preserve"> </w:t>
      </w:r>
      <w:hyperlink r:id="rId43">
        <w:proofErr w:type="spellStart"/>
        <w:r>
          <w:rPr>
            <w:rFonts w:ascii="Times New Roman" w:eastAsia="Times New Roman" w:hAnsi="Times New Roman" w:cs="Times New Roman"/>
            <w:color w:val="30ADD1"/>
            <w:sz w:val="20"/>
            <w:szCs w:val="20"/>
          </w:rPr>
          <w:t>τέχνη</w:t>
        </w:r>
        <w:proofErr w:type="spellEnd"/>
      </w:hyperlink>
      <w:r>
        <w:rPr>
          <w:rFonts w:ascii="Times New Roman" w:eastAsia="Times New Roman" w:hAnsi="Times New Roman" w:cs="Times New Roman"/>
          <w:color w:val="444444"/>
          <w:sz w:val="20"/>
          <w:szCs w:val="20"/>
        </w:rPr>
        <w:t xml:space="preserve"> </w:t>
      </w:r>
      <w:hyperlink r:id="rId44">
        <w:proofErr w:type="spellStart"/>
        <w:r>
          <w:rPr>
            <w:rFonts w:ascii="Times New Roman" w:eastAsia="Times New Roman" w:hAnsi="Times New Roman" w:cs="Times New Roman"/>
            <w:color w:val="30ADD1"/>
            <w:sz w:val="20"/>
            <w:szCs w:val="20"/>
          </w:rPr>
          <w:t>διὰ</w:t>
        </w:r>
        <w:proofErr w:type="spellEnd"/>
      </w:hyperlink>
      <w:r>
        <w:rPr>
          <w:rFonts w:ascii="Times New Roman" w:eastAsia="Times New Roman" w:hAnsi="Times New Roman" w:cs="Times New Roman"/>
          <w:color w:val="444444"/>
          <w:sz w:val="20"/>
          <w:szCs w:val="20"/>
        </w:rPr>
        <w:t xml:space="preserve"> </w:t>
      </w:r>
      <w:hyperlink r:id="rId45">
        <w:proofErr w:type="spellStart"/>
        <w:r>
          <w:rPr>
            <w:rFonts w:ascii="Times New Roman" w:eastAsia="Times New Roman" w:hAnsi="Times New Roman" w:cs="Times New Roman"/>
            <w:color w:val="30ADD1"/>
            <w:sz w:val="20"/>
            <w:szCs w:val="20"/>
          </w:rPr>
          <w:t>τῆς</w:t>
        </w:r>
        <w:proofErr w:type="spellEnd"/>
      </w:hyperlink>
      <w:r>
        <w:rPr>
          <w:rFonts w:ascii="Times New Roman" w:eastAsia="Times New Roman" w:hAnsi="Times New Roman" w:cs="Times New Roman"/>
          <w:color w:val="444444"/>
          <w:sz w:val="20"/>
          <w:szCs w:val="20"/>
        </w:rPr>
        <w:t xml:space="preserve"> </w:t>
      </w:r>
      <w:hyperlink r:id="rId46">
        <w:proofErr w:type="spellStart"/>
        <w:r>
          <w:rPr>
            <w:rFonts w:ascii="Times New Roman" w:eastAsia="Times New Roman" w:hAnsi="Times New Roman" w:cs="Times New Roman"/>
            <w:color w:val="30ADD1"/>
            <w:sz w:val="20"/>
            <w:szCs w:val="20"/>
          </w:rPr>
          <w:t>ἐμ</w:t>
        </w:r>
        <w:proofErr w:type="spellEnd"/>
        <w:r>
          <w:rPr>
            <w:rFonts w:ascii="Times New Roman" w:eastAsia="Times New Roman" w:hAnsi="Times New Roman" w:cs="Times New Roman"/>
            <w:color w:val="30ADD1"/>
            <w:sz w:val="20"/>
            <w:szCs w:val="20"/>
          </w:rPr>
          <w:t>πειρίας</w:t>
        </w:r>
      </w:hyperlink>
      <w:r>
        <w:rPr>
          <w:rFonts w:ascii="Times New Roman" w:eastAsia="Times New Roman" w:hAnsi="Times New Roman" w:cs="Times New Roman"/>
          <w:color w:val="444444"/>
          <w:sz w:val="20"/>
          <w:szCs w:val="20"/>
        </w:rPr>
        <w:t xml:space="preserve"> </w:t>
      </w:r>
      <w:hyperlink r:id="rId47">
        <w:proofErr w:type="spellStart"/>
        <w:r>
          <w:rPr>
            <w:rFonts w:ascii="Times New Roman" w:eastAsia="Times New Roman" w:hAnsi="Times New Roman" w:cs="Times New Roman"/>
            <w:color w:val="30ADD1"/>
            <w:sz w:val="20"/>
            <w:szCs w:val="20"/>
          </w:rPr>
          <w:t>τοῖς</w:t>
        </w:r>
        <w:proofErr w:type="spellEnd"/>
      </w:hyperlink>
      <w:r>
        <w:rPr>
          <w:rFonts w:ascii="Times New Roman" w:eastAsia="Times New Roman" w:hAnsi="Times New Roman" w:cs="Times New Roman"/>
          <w:color w:val="444444"/>
          <w:sz w:val="20"/>
          <w:szCs w:val="20"/>
        </w:rPr>
        <w:t xml:space="preserve"> </w:t>
      </w:r>
      <w:hyperlink r:id="rId48">
        <w:proofErr w:type="spellStart"/>
        <w:r>
          <w:rPr>
            <w:rFonts w:ascii="Times New Roman" w:eastAsia="Times New Roman" w:hAnsi="Times New Roman" w:cs="Times New Roman"/>
            <w:color w:val="30ADD1"/>
            <w:sz w:val="20"/>
            <w:szCs w:val="20"/>
            <w:u w:val="single"/>
          </w:rPr>
          <w:t>ἀνθρώ</w:t>
        </w:r>
        <w:proofErr w:type="spellEnd"/>
        <w:r>
          <w:rPr>
            <w:rFonts w:ascii="Times New Roman" w:eastAsia="Times New Roman" w:hAnsi="Times New Roman" w:cs="Times New Roman"/>
            <w:color w:val="30ADD1"/>
            <w:sz w:val="20"/>
            <w:szCs w:val="20"/>
            <w:u w:val="single"/>
          </w:rPr>
          <w:t>ποις</w:t>
        </w:r>
      </w:hyperlink>
      <w:r>
        <w:rPr>
          <w:rFonts w:ascii="Times New Roman" w:eastAsia="Times New Roman" w:hAnsi="Times New Roman" w:cs="Times New Roman"/>
          <w:color w:val="444444"/>
          <w:sz w:val="20"/>
          <w:szCs w:val="20"/>
        </w:rPr>
        <w:t xml:space="preserve"> (</w:t>
      </w:r>
      <w:r>
        <w:rPr>
          <w:rFonts w:ascii="Times New Roman" w:eastAsia="Times New Roman" w:hAnsi="Times New Roman" w:cs="Times New Roman"/>
          <w:i/>
          <w:color w:val="444444"/>
          <w:sz w:val="20"/>
          <w:szCs w:val="20"/>
        </w:rPr>
        <w:t>Met</w:t>
      </w:r>
      <w:r>
        <w:rPr>
          <w:rFonts w:ascii="Times New Roman" w:eastAsia="Times New Roman" w:hAnsi="Times New Roman" w:cs="Times New Roman"/>
          <w:color w:val="444444"/>
          <w:sz w:val="20"/>
          <w:szCs w:val="20"/>
        </w:rPr>
        <w:t xml:space="preserve">.I,1 980a 22-23), parece que es sólo la experiencia la que provoca este sentido de habilidad, y es una expresión que es acorde con </w:t>
      </w:r>
      <w:r>
        <w:rPr>
          <w:rFonts w:ascii="Times New Roman" w:eastAsia="Times New Roman" w:hAnsi="Times New Roman" w:cs="Times New Roman"/>
          <w:i/>
          <w:color w:val="444444"/>
          <w:sz w:val="20"/>
          <w:szCs w:val="20"/>
        </w:rPr>
        <w:t xml:space="preserve">"la capacidad de producir", </w:t>
      </w:r>
      <w:r>
        <w:rPr>
          <w:rFonts w:ascii="Times New Roman" w:eastAsia="Times New Roman" w:hAnsi="Times New Roman" w:cs="Times New Roman"/>
          <w:color w:val="444444"/>
          <w:sz w:val="20"/>
          <w:szCs w:val="20"/>
        </w:rPr>
        <w:t>sólo presente en los hombres de experiencia. Creería que es un concepto que nos ayuda a entender un poco el oficio artístico, no sólo de la época, sino también actual, que ha provocado controversia, cuando se trata de distinguir los rasgos que son propios del arte.</w:t>
      </w:r>
    </w:p>
    <w:p w14:paraId="02C2B4E3"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02A20D7C"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Gramática esencial </w:t>
      </w:r>
    </w:p>
    <w:p w14:paraId="1DEBF730"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vid. </w:t>
      </w:r>
      <w:r>
        <w:rPr>
          <w:rFonts w:ascii="Times New Roman" w:eastAsia="Times New Roman" w:hAnsi="Times New Roman" w:cs="Times New Roman"/>
          <w:sz w:val="24"/>
          <w:szCs w:val="24"/>
        </w:rPr>
        <w:t>apartado “3. Aula invertida y TAC para la enseñanza de la gramática y el vocabulario: una experiencia ‘aristotélica’”)</w:t>
      </w:r>
    </w:p>
    <w:p w14:paraId="0076AC33"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4"/>
          <w:szCs w:val="4"/>
        </w:rPr>
      </w:pPr>
    </w:p>
    <w:p w14:paraId="63B8E276" w14:textId="77777777" w:rsidR="00355233" w:rsidRDefault="00355233" w:rsidP="00355233">
      <w:pPr>
        <w:pStyle w:val="Normal0"/>
        <w:pBdr>
          <w:bottom w:val="dashed" w:sz="6" w:space="3" w:color="CCCCCC"/>
        </w:pBdr>
        <w:shd w:val="clear" w:color="auto" w:fill="FFFFFF"/>
        <w:spacing w:after="150"/>
        <w:ind w:left="15"/>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π</w:t>
      </w:r>
      <w:proofErr w:type="spellStart"/>
      <w:r>
        <w:rPr>
          <w:rFonts w:ascii="Times New Roman" w:eastAsia="Times New Roman" w:hAnsi="Times New Roman" w:cs="Times New Roman"/>
          <w:b/>
          <w:sz w:val="32"/>
          <w:szCs w:val="32"/>
        </w:rPr>
        <w:t>ρογυμνάσμ</w:t>
      </w:r>
      <w:proofErr w:type="spellEnd"/>
      <w:r>
        <w:rPr>
          <w:rFonts w:ascii="Times New Roman" w:eastAsia="Times New Roman" w:hAnsi="Times New Roman" w:cs="Times New Roman"/>
          <w:b/>
          <w:sz w:val="32"/>
          <w:szCs w:val="32"/>
        </w:rPr>
        <w:t>ατα</w:t>
      </w:r>
    </w:p>
    <w:p w14:paraId="46D4C314" w14:textId="77777777" w:rsidR="00355233" w:rsidRDefault="00355233" w:rsidP="00355233">
      <w:pPr>
        <w:pStyle w:val="Normal0"/>
        <w:pBdr>
          <w:bottom w:val="dashed" w:sz="6" w:space="3" w:color="CCCCCC"/>
        </w:pBdr>
        <w:shd w:val="clear" w:color="auto" w:fill="FFFFFF"/>
        <w:spacing w:after="150"/>
        <w:ind w:left="15"/>
        <w:jc w:val="center"/>
        <w:rPr>
          <w:rFonts w:ascii="Times New Roman" w:eastAsia="Times New Roman" w:hAnsi="Times New Roman" w:cs="Times New Roman"/>
          <w:sz w:val="2"/>
          <w:szCs w:val="2"/>
        </w:rPr>
      </w:pPr>
    </w:p>
    <w:p w14:paraId="6B4C9F05"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4"/>
          <w:szCs w:val="24"/>
        </w:rPr>
      </w:pPr>
      <w:r>
        <w:rPr>
          <w:rFonts w:ascii="Times New Roman" w:eastAsia="Times New Roman" w:hAnsi="Times New Roman" w:cs="Times New Roman"/>
          <w:b/>
          <w:sz w:val="24"/>
          <w:szCs w:val="24"/>
        </w:rPr>
        <w:t>Vocabulario</w:t>
      </w:r>
      <w:r>
        <w:rPr>
          <w:rFonts w:ascii="Times New Roman" w:eastAsia="Times New Roman" w:hAnsi="Times New Roman" w:cs="Times New Roman"/>
          <w:sz w:val="24"/>
          <w:szCs w:val="24"/>
        </w:rPr>
        <w:t xml:space="preserve"> – </w:t>
      </w:r>
      <w:proofErr w:type="spellStart"/>
      <w:r w:rsidRPr="00C44CA6">
        <w:rPr>
          <w:rFonts w:ascii="Times New Roman" w:eastAsia="Times New Roman" w:hAnsi="Times New Roman" w:cs="Times New Roman"/>
          <w:i/>
          <w:iCs/>
          <w:sz w:val="24"/>
          <w:szCs w:val="24"/>
        </w:rPr>
        <w:t>SuperMemo</w:t>
      </w:r>
      <w:proofErr w:type="spellEnd"/>
    </w:p>
    <w:p w14:paraId="757D6AF7" w14:textId="77777777" w:rsidR="00355233" w:rsidRDefault="00355233" w:rsidP="00355233">
      <w:pPr>
        <w:pStyle w:val="Normal0"/>
        <w:pBdr>
          <w:bottom w:val="dashed" w:sz="6" w:space="3" w:color="CCCCCC"/>
        </w:pBdr>
        <w:shd w:val="clear" w:color="auto" w:fill="FFFFFF" w:themeFill="background1"/>
        <w:spacing w:after="150"/>
        <w:ind w:left="15"/>
        <w:rPr>
          <w:rFonts w:ascii="Times New Roman" w:eastAsia="Times New Roman" w:hAnsi="Times New Roman" w:cs="Times New Roman"/>
          <w:sz w:val="24"/>
          <w:szCs w:val="24"/>
        </w:rPr>
      </w:pPr>
      <w:r w:rsidRPr="1E40F653">
        <w:rPr>
          <w:rFonts w:ascii="Times New Roman" w:eastAsia="Times New Roman" w:hAnsi="Times New Roman" w:cs="Times New Roman"/>
          <w:sz w:val="24"/>
          <w:szCs w:val="24"/>
        </w:rPr>
        <w:t>(</w:t>
      </w:r>
      <w:r w:rsidRPr="1E40F653">
        <w:rPr>
          <w:rFonts w:ascii="Times New Roman" w:eastAsia="Times New Roman" w:hAnsi="Times New Roman" w:cs="Times New Roman"/>
          <w:i/>
          <w:iCs/>
          <w:sz w:val="24"/>
          <w:szCs w:val="24"/>
        </w:rPr>
        <w:t xml:space="preserve">vid. </w:t>
      </w:r>
      <w:r w:rsidRPr="1E40F653">
        <w:rPr>
          <w:rFonts w:ascii="Times New Roman" w:eastAsia="Times New Roman" w:hAnsi="Times New Roman" w:cs="Times New Roman"/>
          <w:sz w:val="24"/>
          <w:szCs w:val="24"/>
        </w:rPr>
        <w:t>apartado “3. Aula invertida y TAC para la enseñanza de la gramática y el vocabulario: una experiencia ‘aristotélica’”)</w:t>
      </w:r>
    </w:p>
    <w:p w14:paraId="677D7226" w14:textId="5FED0FED" w:rsidR="00355233" w:rsidRPr="00896F33" w:rsidRDefault="00896F33" w:rsidP="00355233">
      <w:pPr>
        <w:pStyle w:val="Normal0"/>
        <w:shd w:val="clear" w:color="auto" w:fill="FFFFFF" w:themeFill="background1"/>
        <w:spacing w:after="150"/>
        <w:ind w:left="15"/>
        <w:rPr>
          <w:rFonts w:ascii="Times New Roman" w:eastAsia="Times New Roman" w:hAnsi="Times New Roman" w:cs="Times New Roman"/>
          <w:b/>
          <w:bCs/>
          <w:sz w:val="24"/>
          <w:szCs w:val="24"/>
        </w:rPr>
      </w:pPr>
      <w:r w:rsidRPr="00896F33">
        <w:rPr>
          <w:rFonts w:ascii="Times New Roman" w:eastAsia="Times New Roman" w:hAnsi="Times New Roman" w:cs="Times New Roman"/>
          <w:b/>
          <w:bCs/>
          <w:sz w:val="24"/>
          <w:szCs w:val="24"/>
        </w:rPr>
        <w:t>Actividades</w:t>
      </w:r>
    </w:p>
    <w:p w14:paraId="529115B6" w14:textId="77777777" w:rsidR="00355233" w:rsidRDefault="00355233" w:rsidP="00355233">
      <w:pPr>
        <w:pStyle w:val="Normal0"/>
        <w:pBdr>
          <w:bottom w:val="dashed" w:sz="6" w:space="3" w:color="CCCCCC"/>
        </w:pBdr>
        <w:shd w:val="clear" w:color="auto" w:fill="FFFFFF" w:themeFill="background1"/>
        <w:spacing w:after="150"/>
        <w:ind w:left="15"/>
        <w:rPr>
          <w:rFonts w:ascii="Times New Roman" w:eastAsia="Times New Roman" w:hAnsi="Times New Roman" w:cs="Times New Roman"/>
          <w:sz w:val="24"/>
          <w:szCs w:val="24"/>
        </w:rPr>
      </w:pPr>
      <w:r w:rsidRPr="1E40F653">
        <w:rPr>
          <w:rFonts w:ascii="Times New Roman" w:eastAsia="Times New Roman" w:hAnsi="Times New Roman" w:cs="Times New Roman"/>
          <w:sz w:val="24"/>
          <w:szCs w:val="24"/>
        </w:rPr>
        <w:t>(</w:t>
      </w:r>
      <w:r w:rsidRPr="1E40F653">
        <w:rPr>
          <w:rFonts w:ascii="Times New Roman" w:eastAsia="Times New Roman" w:hAnsi="Times New Roman" w:cs="Times New Roman"/>
          <w:i/>
          <w:iCs/>
          <w:sz w:val="24"/>
          <w:szCs w:val="24"/>
        </w:rPr>
        <w:t xml:space="preserve">vid. supra </w:t>
      </w:r>
      <w:r w:rsidRPr="1E40F653">
        <w:rPr>
          <w:rFonts w:ascii="Times New Roman" w:eastAsia="Times New Roman" w:hAnsi="Times New Roman" w:cs="Times New Roman"/>
          <w:sz w:val="24"/>
          <w:szCs w:val="24"/>
        </w:rPr>
        <w:t>2.1.1. Actividades en el aula)</w:t>
      </w:r>
    </w:p>
    <w:p w14:paraId="22FAD544" w14:textId="77777777" w:rsidR="00355233" w:rsidRDefault="00355233" w:rsidP="00F9376B">
      <w:pPr>
        <w:pStyle w:val="Normal0"/>
        <w:spacing w:line="360" w:lineRule="auto"/>
        <w:ind w:leftChars="100" w:left="220"/>
        <w:jc w:val="both"/>
        <w:rPr>
          <w:rFonts w:ascii="Times New Roman" w:eastAsia="Times New Roman" w:hAnsi="Times New Roman" w:cs="Times New Roman"/>
          <w:sz w:val="24"/>
          <w:szCs w:val="24"/>
        </w:rPr>
      </w:pPr>
      <w:r w:rsidRPr="1E40F653">
        <w:rPr>
          <w:rFonts w:ascii="Times New Roman" w:eastAsia="Times New Roman" w:hAnsi="Times New Roman" w:cs="Times New Roman"/>
          <w:i/>
          <w:iCs/>
          <w:sz w:val="24"/>
          <w:szCs w:val="24"/>
        </w:rPr>
        <w:t>α</w:t>
      </w:r>
      <w:proofErr w:type="spellStart"/>
      <w:r w:rsidRPr="1E40F653">
        <w:rPr>
          <w:rFonts w:ascii="Times New Roman" w:eastAsia="Times New Roman" w:hAnsi="Times New Roman" w:cs="Times New Roman"/>
          <w:i/>
          <w:iCs/>
          <w:sz w:val="24"/>
          <w:szCs w:val="24"/>
        </w:rPr>
        <w:t>ἰνίγμ</w:t>
      </w:r>
      <w:proofErr w:type="spellEnd"/>
      <w:r w:rsidRPr="1E40F653">
        <w:rPr>
          <w:rFonts w:ascii="Times New Roman" w:eastAsia="Times New Roman" w:hAnsi="Times New Roman" w:cs="Times New Roman"/>
          <w:i/>
          <w:iCs/>
          <w:sz w:val="24"/>
          <w:szCs w:val="24"/>
        </w:rPr>
        <w:t xml:space="preserve">ατα </w:t>
      </w:r>
      <w:proofErr w:type="spellStart"/>
      <w:r w:rsidRPr="1E40F653">
        <w:rPr>
          <w:rFonts w:ascii="Times New Roman" w:eastAsia="Times New Roman" w:hAnsi="Times New Roman" w:cs="Times New Roman"/>
          <w:i/>
          <w:iCs/>
          <w:sz w:val="24"/>
          <w:szCs w:val="24"/>
        </w:rPr>
        <w:t>τοῦ</w:t>
      </w:r>
      <w:proofErr w:type="spellEnd"/>
      <w:r w:rsidRPr="1E40F653">
        <w:rPr>
          <w:rFonts w:ascii="Times New Roman" w:eastAsia="Times New Roman" w:hAnsi="Times New Roman" w:cs="Times New Roman"/>
          <w:i/>
          <w:iCs/>
          <w:sz w:val="24"/>
          <w:szCs w:val="24"/>
        </w:rPr>
        <w:t xml:space="preserve"> </w:t>
      </w:r>
      <w:proofErr w:type="spellStart"/>
      <w:r w:rsidRPr="1E40F653">
        <w:rPr>
          <w:rFonts w:ascii="Times New Roman" w:eastAsia="Times New Roman" w:hAnsi="Times New Roman" w:cs="Times New Roman"/>
          <w:i/>
          <w:iCs/>
          <w:sz w:val="24"/>
          <w:szCs w:val="24"/>
        </w:rPr>
        <w:t>σώμ</w:t>
      </w:r>
      <w:proofErr w:type="spellEnd"/>
      <w:r w:rsidRPr="1E40F653">
        <w:rPr>
          <w:rFonts w:ascii="Times New Roman" w:eastAsia="Times New Roman" w:hAnsi="Times New Roman" w:cs="Times New Roman"/>
          <w:i/>
          <w:iCs/>
          <w:sz w:val="24"/>
          <w:szCs w:val="24"/>
        </w:rPr>
        <w:t xml:space="preserve">ατος </w:t>
      </w:r>
      <w:r w:rsidRPr="1E40F653">
        <w:rPr>
          <w:rFonts w:ascii="Times New Roman" w:eastAsia="Times New Roman" w:hAnsi="Times New Roman" w:cs="Times New Roman"/>
          <w:sz w:val="24"/>
          <w:szCs w:val="24"/>
        </w:rPr>
        <w:t>(Enigmas del cuerpo)</w:t>
      </w:r>
    </w:p>
    <w:p w14:paraId="0BD445A2" w14:textId="77777777" w:rsidR="00355233" w:rsidRDefault="00355233" w:rsidP="00F9376B">
      <w:pPr>
        <w:pStyle w:val="Normal0"/>
        <w:spacing w:line="360" w:lineRule="auto"/>
        <w:ind w:leftChars="100" w:left="220"/>
        <w:jc w:val="both"/>
        <w:rPr>
          <w:rFonts w:ascii="Times New Roman" w:eastAsia="Times New Roman" w:hAnsi="Times New Roman" w:cs="Times New Roman"/>
          <w:sz w:val="24"/>
          <w:szCs w:val="24"/>
        </w:rPr>
      </w:pPr>
      <w:proofErr w:type="spellStart"/>
      <w:r w:rsidRPr="1E40F653">
        <w:rPr>
          <w:rFonts w:ascii="Times New Roman" w:eastAsia="Times New Roman" w:hAnsi="Times New Roman" w:cs="Times New Roman"/>
          <w:i/>
          <w:iCs/>
          <w:sz w:val="24"/>
          <w:szCs w:val="24"/>
        </w:rPr>
        <w:t>τίς</w:t>
      </w:r>
      <w:proofErr w:type="spellEnd"/>
      <w:r w:rsidRPr="1E40F653">
        <w:rPr>
          <w:rFonts w:ascii="Times New Roman" w:eastAsia="Times New Roman" w:hAnsi="Times New Roman" w:cs="Times New Roman"/>
          <w:i/>
          <w:iCs/>
          <w:sz w:val="24"/>
          <w:szCs w:val="24"/>
        </w:rPr>
        <w:t xml:space="preserve"> </w:t>
      </w:r>
      <w:proofErr w:type="spellStart"/>
      <w:r w:rsidRPr="1E40F653">
        <w:rPr>
          <w:rFonts w:ascii="Times New Roman" w:eastAsia="Times New Roman" w:hAnsi="Times New Roman" w:cs="Times New Roman"/>
          <w:i/>
          <w:iCs/>
          <w:sz w:val="24"/>
          <w:szCs w:val="24"/>
        </w:rPr>
        <w:t>ἐστίν</w:t>
      </w:r>
      <w:proofErr w:type="spellEnd"/>
      <w:r w:rsidRPr="1E40F653">
        <w:rPr>
          <w:rFonts w:ascii="Times New Roman" w:eastAsia="Times New Roman" w:hAnsi="Times New Roman" w:cs="Times New Roman"/>
          <w:i/>
          <w:iCs/>
          <w:sz w:val="24"/>
          <w:szCs w:val="24"/>
        </w:rPr>
        <w:t xml:space="preserve">; </w:t>
      </w:r>
      <w:r w:rsidRPr="1E40F653">
        <w:rPr>
          <w:rFonts w:ascii="Times New Roman" w:eastAsia="Times New Roman" w:hAnsi="Times New Roman" w:cs="Times New Roman"/>
          <w:sz w:val="24"/>
          <w:szCs w:val="24"/>
        </w:rPr>
        <w:t>(¿Quién es?)</w:t>
      </w:r>
    </w:p>
    <w:p w14:paraId="6980069B" w14:textId="77777777" w:rsidR="00355233" w:rsidRDefault="00355233" w:rsidP="00F9376B">
      <w:pPr>
        <w:pStyle w:val="Normal0"/>
        <w:spacing w:line="360" w:lineRule="auto"/>
        <w:ind w:leftChars="100" w:left="220"/>
        <w:jc w:val="both"/>
        <w:rPr>
          <w:rFonts w:ascii="Times New Roman" w:eastAsia="Times New Roman" w:hAnsi="Times New Roman" w:cs="Times New Roman"/>
          <w:sz w:val="24"/>
          <w:szCs w:val="24"/>
        </w:rPr>
      </w:pPr>
      <w:proofErr w:type="spellStart"/>
      <w:r w:rsidRPr="1E40F653">
        <w:rPr>
          <w:rFonts w:ascii="Times New Roman" w:eastAsia="Times New Roman" w:hAnsi="Times New Roman" w:cs="Times New Roman"/>
          <w:i/>
          <w:iCs/>
          <w:sz w:val="24"/>
          <w:szCs w:val="24"/>
        </w:rPr>
        <w:lastRenderedPageBreak/>
        <w:t>κρυ</w:t>
      </w:r>
      <w:proofErr w:type="spellEnd"/>
      <w:r w:rsidRPr="1E40F653">
        <w:rPr>
          <w:rFonts w:ascii="Times New Roman" w:eastAsia="Times New Roman" w:hAnsi="Times New Roman" w:cs="Times New Roman"/>
          <w:i/>
          <w:iCs/>
          <w:sz w:val="24"/>
          <w:szCs w:val="24"/>
        </w:rPr>
        <w:t>πτοὶ πάπ</w:t>
      </w:r>
      <w:proofErr w:type="spellStart"/>
      <w:r w:rsidRPr="1E40F653">
        <w:rPr>
          <w:rFonts w:ascii="Times New Roman" w:eastAsia="Times New Roman" w:hAnsi="Times New Roman" w:cs="Times New Roman"/>
          <w:i/>
          <w:iCs/>
          <w:sz w:val="24"/>
          <w:szCs w:val="24"/>
        </w:rPr>
        <w:t>υροι</w:t>
      </w:r>
      <w:proofErr w:type="spellEnd"/>
      <w:r w:rsidRPr="1E40F653">
        <w:rPr>
          <w:rFonts w:ascii="Times New Roman" w:eastAsia="Times New Roman" w:hAnsi="Times New Roman" w:cs="Times New Roman"/>
          <w:i/>
          <w:iCs/>
          <w:sz w:val="24"/>
          <w:szCs w:val="24"/>
        </w:rPr>
        <w:t xml:space="preserve"> </w:t>
      </w:r>
      <w:r w:rsidRPr="1E40F653">
        <w:rPr>
          <w:rFonts w:ascii="Times New Roman" w:eastAsia="Times New Roman" w:hAnsi="Times New Roman" w:cs="Times New Roman"/>
          <w:sz w:val="24"/>
          <w:szCs w:val="24"/>
        </w:rPr>
        <w:t>(Papiros ocultos)</w:t>
      </w:r>
    </w:p>
    <w:p w14:paraId="6F8A4F55" w14:textId="77777777" w:rsidR="00355233" w:rsidRDefault="00355233" w:rsidP="00F9376B">
      <w:pPr>
        <w:pStyle w:val="Normal0"/>
        <w:spacing w:after="150"/>
        <w:ind w:leftChars="100" w:left="220"/>
        <w:rPr>
          <w:rFonts w:ascii="Times New Roman" w:eastAsia="Times New Roman" w:hAnsi="Times New Roman" w:cs="Times New Roman"/>
          <w:sz w:val="24"/>
          <w:szCs w:val="24"/>
        </w:rPr>
      </w:pPr>
      <w:proofErr w:type="spellStart"/>
      <w:r w:rsidRPr="1E40F653">
        <w:rPr>
          <w:rFonts w:ascii="Times New Roman" w:eastAsia="Times New Roman" w:hAnsi="Times New Roman" w:cs="Times New Roman"/>
          <w:i/>
          <w:iCs/>
          <w:sz w:val="24"/>
          <w:szCs w:val="24"/>
        </w:rPr>
        <w:t>Μυθίδι</w:t>
      </w:r>
      <w:proofErr w:type="spellEnd"/>
      <w:r w:rsidRPr="1E40F653">
        <w:rPr>
          <w:rFonts w:ascii="Times New Roman" w:eastAsia="Times New Roman" w:hAnsi="Times New Roman" w:cs="Times New Roman"/>
          <w:i/>
          <w:iCs/>
          <w:sz w:val="24"/>
          <w:szCs w:val="24"/>
        </w:rPr>
        <w:t xml:space="preserve">α </w:t>
      </w:r>
      <w:r w:rsidRPr="1E40F653">
        <w:rPr>
          <w:rFonts w:ascii="Times New Roman" w:eastAsia="Times New Roman" w:hAnsi="Times New Roman" w:cs="Times New Roman"/>
          <w:sz w:val="24"/>
          <w:szCs w:val="24"/>
        </w:rPr>
        <w:t>(Historietas)</w:t>
      </w:r>
    </w:p>
    <w:p w14:paraId="281266B8"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64FB579D"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sz w:val="24"/>
          <w:szCs w:val="24"/>
        </w:rPr>
      </w:pPr>
      <w:r>
        <w:rPr>
          <w:rFonts w:ascii="Times New Roman" w:eastAsia="Times New Roman" w:hAnsi="Times New Roman" w:cs="Times New Roman"/>
          <w:b/>
          <w:sz w:val="24"/>
          <w:szCs w:val="24"/>
        </w:rPr>
        <w:t>Tercera declinación</w:t>
      </w:r>
    </w:p>
    <w:p w14:paraId="195D19C6" w14:textId="77777777" w:rsidR="00355233" w:rsidRDefault="00355233" w:rsidP="00355233">
      <w:pPr>
        <w:pStyle w:val="Normal0"/>
        <w:pBdr>
          <w:bottom w:val="dashed" w:sz="6" w:space="3" w:color="CCCCCC"/>
        </w:pBdr>
        <w:shd w:val="clear" w:color="auto" w:fill="FFFFFF"/>
        <w:spacing w:after="150"/>
        <w:ind w:left="15"/>
        <w:jc w:val="center"/>
        <w:rPr>
          <w:rFonts w:ascii="Times New Roman" w:eastAsia="Times New Roman" w:hAnsi="Times New Roman" w:cs="Times New Roman"/>
          <w:sz w:val="24"/>
          <w:szCs w:val="24"/>
        </w:rPr>
      </w:pPr>
      <w:r>
        <w:rPr>
          <w:rFonts w:ascii="Times New Roman" w:eastAsia="Times New Roman" w:hAnsi="Times New Roman" w:cs="Times New Roman"/>
          <w:noProof/>
        </w:rPr>
        <w:drawing>
          <wp:inline distT="0" distB="0" distL="0" distR="0" wp14:anchorId="13B81917" wp14:editId="18A75043">
            <wp:extent cx="3200400" cy="2872740"/>
            <wp:effectExtent l="0" t="0" r="0" b="0"/>
            <wp:docPr id="120"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49"/>
                    <a:srcRect l="63593" t="31155" r="18645" b="12100"/>
                    <a:stretch>
                      <a:fillRect/>
                    </a:stretch>
                  </pic:blipFill>
                  <pic:spPr>
                    <a:xfrm>
                      <a:off x="0" y="0"/>
                      <a:ext cx="3200400" cy="2872740"/>
                    </a:xfrm>
                    <a:prstGeom prst="rect">
                      <a:avLst/>
                    </a:prstGeom>
                    <a:ln/>
                  </pic:spPr>
                </pic:pic>
              </a:graphicData>
            </a:graphic>
          </wp:inline>
        </w:drawing>
      </w:r>
    </w:p>
    <w:p w14:paraId="23B27E73" w14:textId="77777777" w:rsidR="00355233" w:rsidRDefault="00355233" w:rsidP="00355233">
      <w:pPr>
        <w:pStyle w:val="Normal0"/>
        <w:pBdr>
          <w:bottom w:val="dashed" w:sz="6" w:space="3" w:color="CCCCCC"/>
        </w:pBdr>
        <w:shd w:val="clear" w:color="auto" w:fill="FFFFFF"/>
        <w:spacing w:after="150"/>
        <w:ind w:left="1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(Cuestionario en </w:t>
      </w:r>
      <w:r>
        <w:rPr>
          <w:rFonts w:ascii="Times New Roman" w:eastAsia="Times New Roman" w:hAnsi="Times New Roman" w:cs="Times New Roman"/>
          <w:i/>
          <w:sz w:val="24"/>
          <w:szCs w:val="24"/>
        </w:rPr>
        <w:t>Moodle</w:t>
      </w:r>
      <w:r>
        <w:rPr>
          <w:rFonts w:ascii="Times New Roman" w:eastAsia="Times New Roman" w:hAnsi="Times New Roman" w:cs="Times New Roman"/>
          <w:sz w:val="24"/>
          <w:szCs w:val="24"/>
        </w:rPr>
        <w:t>)</w:t>
      </w:r>
    </w:p>
    <w:p w14:paraId="11A9BA20"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375627E1"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sz w:val="24"/>
          <w:szCs w:val="24"/>
        </w:rPr>
      </w:pPr>
      <w:r>
        <w:rPr>
          <w:rFonts w:ascii="Times New Roman" w:eastAsia="Times New Roman" w:hAnsi="Times New Roman" w:cs="Times New Roman"/>
          <w:b/>
          <w:sz w:val="24"/>
          <w:szCs w:val="24"/>
        </w:rPr>
        <w:t>Voz media</w:t>
      </w:r>
    </w:p>
    <w:p w14:paraId="7F44BCCC" w14:textId="77777777" w:rsidR="00355233" w:rsidRDefault="00355233" w:rsidP="00355233">
      <w:pPr>
        <w:pStyle w:val="Normal0"/>
        <w:pBdr>
          <w:bottom w:val="dashed" w:sz="6" w:space="1" w:color="CCCCCC"/>
        </w:pBdr>
        <w:shd w:val="clear" w:color="auto" w:fill="FFFFFF"/>
        <w:spacing w:after="150"/>
        <w:rPr>
          <w:rFonts w:ascii="Times New Roman" w:eastAsia="Times New Roman" w:hAnsi="Times New Roman" w:cs="Times New Roman"/>
          <w:sz w:val="2"/>
          <w:szCs w:val="2"/>
        </w:rPr>
      </w:pPr>
    </w:p>
    <w:p w14:paraId="0B0BEB0E" w14:textId="77777777" w:rsidR="00355233" w:rsidRDefault="00355233" w:rsidP="00355233">
      <w:pPr>
        <w:pStyle w:val="Normal0"/>
        <w:pBdr>
          <w:bottom w:val="dashed" w:sz="6" w:space="3" w:color="CCCCCC"/>
        </w:pBdr>
        <w:shd w:val="clear" w:color="auto" w:fill="FFFFFF"/>
        <w:spacing w:after="150"/>
        <w:ind w:left="15"/>
        <w:jc w:val="center"/>
        <w:rPr>
          <w:rFonts w:ascii="Times New Roman" w:eastAsia="Times New Roman" w:hAnsi="Times New Roman" w:cs="Times New Roman"/>
          <w:sz w:val="24"/>
          <w:szCs w:val="24"/>
        </w:rPr>
      </w:pPr>
      <w:r>
        <w:rPr>
          <w:rFonts w:ascii="Times New Roman" w:eastAsia="Times New Roman" w:hAnsi="Times New Roman" w:cs="Times New Roman"/>
          <w:noProof/>
        </w:rPr>
        <w:drawing>
          <wp:inline distT="0" distB="0" distL="0" distR="0" wp14:anchorId="65BEEA10" wp14:editId="68264BD7">
            <wp:extent cx="4787900" cy="2812415"/>
            <wp:effectExtent l="0" t="0" r="0" b="0"/>
            <wp:docPr id="121"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50"/>
                    <a:srcRect l="63348" t="18609" r="3209" b="11678"/>
                    <a:stretch>
                      <a:fillRect/>
                    </a:stretch>
                  </pic:blipFill>
                  <pic:spPr>
                    <a:xfrm>
                      <a:off x="0" y="0"/>
                      <a:ext cx="4787900" cy="2812415"/>
                    </a:xfrm>
                    <a:prstGeom prst="rect">
                      <a:avLst/>
                    </a:prstGeom>
                    <a:ln/>
                  </pic:spPr>
                </pic:pic>
              </a:graphicData>
            </a:graphic>
          </wp:inline>
        </w:drawing>
      </w:r>
    </w:p>
    <w:p w14:paraId="63451ED2"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(Cuestionario en </w:t>
      </w:r>
      <w:r>
        <w:rPr>
          <w:rFonts w:ascii="Times New Roman" w:eastAsia="Times New Roman" w:hAnsi="Times New Roman" w:cs="Times New Roman"/>
          <w:i/>
          <w:sz w:val="24"/>
          <w:szCs w:val="24"/>
        </w:rPr>
        <w:t>Moodle</w:t>
      </w:r>
      <w:r>
        <w:rPr>
          <w:rFonts w:ascii="Times New Roman" w:eastAsia="Times New Roman" w:hAnsi="Times New Roman" w:cs="Times New Roman"/>
          <w:sz w:val="24"/>
          <w:szCs w:val="24"/>
        </w:rPr>
        <w:t>)</w:t>
      </w:r>
    </w:p>
    <w:p w14:paraId="6DBC5AF8"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6DFABF85" w14:textId="77777777" w:rsidR="00355233" w:rsidRDefault="00355233" w:rsidP="00355233">
      <w:pPr>
        <w:pStyle w:val="Normal0"/>
        <w:pBdr>
          <w:bottom w:val="dashed" w:sz="6" w:space="3" w:color="CCCCCC"/>
        </w:pBdr>
        <w:shd w:val="clear" w:color="auto" w:fill="FFFFFF"/>
        <w:spacing w:after="150"/>
        <w:ind w:left="15"/>
        <w:jc w:val="center"/>
        <w:rPr>
          <w:rFonts w:ascii="Times New Roman" w:eastAsia="Times New Roman" w:hAnsi="Times New Roman" w:cs="Times New Roman"/>
          <w:b/>
          <w:sz w:val="32"/>
          <w:szCs w:val="32"/>
        </w:rPr>
      </w:pPr>
      <w:proofErr w:type="spellStart"/>
      <w:r>
        <w:rPr>
          <w:rFonts w:ascii="Times New Roman" w:eastAsia="Times New Roman" w:hAnsi="Times New Roman" w:cs="Times New Roman"/>
          <w:b/>
          <w:sz w:val="32"/>
          <w:szCs w:val="32"/>
        </w:rPr>
        <w:lastRenderedPageBreak/>
        <w:t>τὸ</w:t>
      </w:r>
      <w:proofErr w:type="spellEnd"/>
      <w:r>
        <w:rPr>
          <w:rFonts w:ascii="Times New Roman" w:eastAsia="Times New Roman" w:hAnsi="Times New Roman" w:cs="Times New Roman"/>
          <w:b/>
          <w:sz w:val="32"/>
          <w:szCs w:val="32"/>
        </w:rPr>
        <w:t xml:space="preserve"> </w:t>
      </w:r>
      <w:proofErr w:type="spellStart"/>
      <w:r>
        <w:rPr>
          <w:rFonts w:ascii="Times New Roman" w:eastAsia="Times New Roman" w:hAnsi="Times New Roman" w:cs="Times New Roman"/>
          <w:b/>
          <w:sz w:val="32"/>
          <w:szCs w:val="32"/>
        </w:rPr>
        <w:t>τοῦ</w:t>
      </w:r>
      <w:proofErr w:type="spellEnd"/>
      <w:r>
        <w:rPr>
          <w:rFonts w:ascii="Times New Roman" w:eastAsia="Times New Roman" w:hAnsi="Times New Roman" w:cs="Times New Roman"/>
          <w:b/>
          <w:sz w:val="32"/>
          <w:szCs w:val="32"/>
        </w:rPr>
        <w:t xml:space="preserve"> </w:t>
      </w:r>
      <w:proofErr w:type="spellStart"/>
      <w:r>
        <w:rPr>
          <w:rFonts w:ascii="Times New Roman" w:eastAsia="Times New Roman" w:hAnsi="Times New Roman" w:cs="Times New Roman"/>
          <w:b/>
          <w:sz w:val="32"/>
          <w:szCs w:val="32"/>
        </w:rPr>
        <w:t>Ἀριστοτέλους</w:t>
      </w:r>
      <w:proofErr w:type="spellEnd"/>
      <w:r>
        <w:rPr>
          <w:rFonts w:ascii="Times New Roman" w:eastAsia="Times New Roman" w:hAnsi="Times New Roman" w:cs="Times New Roman"/>
          <w:b/>
          <w:sz w:val="32"/>
          <w:szCs w:val="32"/>
        </w:rPr>
        <w:t xml:space="preserve"> </w:t>
      </w:r>
      <w:proofErr w:type="spellStart"/>
      <w:r>
        <w:rPr>
          <w:rFonts w:ascii="Times New Roman" w:eastAsia="Times New Roman" w:hAnsi="Times New Roman" w:cs="Times New Roman"/>
          <w:b/>
          <w:sz w:val="32"/>
          <w:szCs w:val="32"/>
        </w:rPr>
        <w:t>ἔργον</w:t>
      </w:r>
      <w:proofErr w:type="spellEnd"/>
    </w:p>
    <w:p w14:paraId="47925304"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5387AA7A"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Ἀριστοτήλης</w:t>
      </w:r>
      <w:proofErr w:type="spellEnd"/>
      <w:r>
        <w:rPr>
          <w:rFonts w:ascii="Times New Roman" w:eastAsia="Times New Roman" w:hAnsi="Times New Roman" w:cs="Times New Roman"/>
          <w:b/>
          <w:sz w:val="24"/>
          <w:szCs w:val="24"/>
        </w:rPr>
        <w:t xml:space="preserve"> - </w:t>
      </w:r>
      <w:proofErr w:type="spellStart"/>
      <w:r>
        <w:rPr>
          <w:rFonts w:ascii="Times New Roman" w:eastAsia="Times New Roman" w:hAnsi="Times New Roman" w:cs="Times New Roman"/>
          <w:b/>
          <w:sz w:val="24"/>
          <w:szCs w:val="24"/>
        </w:rPr>
        <w:t>Μετ</w:t>
      </w:r>
      <w:proofErr w:type="spellEnd"/>
      <w:r>
        <w:rPr>
          <w:rFonts w:ascii="Times New Roman" w:eastAsia="Times New Roman" w:hAnsi="Times New Roman" w:cs="Times New Roman"/>
          <w:b/>
          <w:sz w:val="24"/>
          <w:szCs w:val="24"/>
        </w:rPr>
        <w:t>αφυσικά (980α-982α)</w:t>
      </w:r>
    </w:p>
    <w:p w14:paraId="16A3E4FD" w14:textId="77777777" w:rsidR="00355233" w:rsidRDefault="00355233" w:rsidP="00355233">
      <w:pPr>
        <w:pStyle w:val="Normal0"/>
        <w:pBdr>
          <w:bottom w:val="dashed" w:sz="6" w:space="3" w:color="CCCCCC"/>
        </w:pBdr>
        <w:shd w:val="clear" w:color="auto" w:fill="FFFFFF" w:themeFill="background1"/>
        <w:spacing w:after="150"/>
        <w:ind w:left="15"/>
        <w:rPr>
          <w:rFonts w:ascii="Times New Roman" w:eastAsia="Times New Roman" w:hAnsi="Times New Roman" w:cs="Times New Roman"/>
          <w:sz w:val="24"/>
          <w:szCs w:val="24"/>
          <w:highlight w:val="red"/>
        </w:rPr>
      </w:pPr>
      <w:r w:rsidRPr="1E40F653">
        <w:rPr>
          <w:rFonts w:ascii="Times New Roman" w:eastAsia="Times New Roman" w:hAnsi="Times New Roman" w:cs="Times New Roman"/>
          <w:sz w:val="24"/>
          <w:szCs w:val="24"/>
        </w:rPr>
        <w:t xml:space="preserve">(Presentación del texto griego del texto griego en </w:t>
      </w:r>
      <w:r w:rsidRPr="1E40F653">
        <w:rPr>
          <w:rFonts w:ascii="Times New Roman" w:eastAsia="Times New Roman" w:hAnsi="Times New Roman" w:cs="Times New Roman"/>
          <w:i/>
          <w:iCs/>
          <w:sz w:val="24"/>
          <w:szCs w:val="24"/>
        </w:rPr>
        <w:t>OneNote</w:t>
      </w:r>
      <w:r w:rsidRPr="1E40F653">
        <w:rPr>
          <w:rFonts w:ascii="Times New Roman" w:eastAsia="Times New Roman" w:hAnsi="Times New Roman" w:cs="Times New Roman"/>
          <w:sz w:val="24"/>
          <w:szCs w:val="24"/>
        </w:rPr>
        <w:t>)</w:t>
      </w:r>
    </w:p>
    <w:p w14:paraId="28946925" w14:textId="77777777" w:rsidR="00355233" w:rsidRDefault="00355233" w:rsidP="00355233">
      <w:pPr>
        <w:pStyle w:val="Normal0"/>
        <w:spacing w:after="150"/>
        <w:ind w:left="15"/>
        <w:jc w:val="center"/>
      </w:pPr>
      <w:r>
        <w:rPr>
          <w:noProof/>
        </w:rPr>
        <w:drawing>
          <wp:inline distT="0" distB="0" distL="0" distR="0" wp14:anchorId="203863C1" wp14:editId="2E57A520">
            <wp:extent cx="5670808" cy="3476625"/>
            <wp:effectExtent l="0" t="0" r="0" b="0"/>
            <wp:docPr id="458404063" name="Imagen 45840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5670808" cy="3476625"/>
                    </a:xfrm>
                    <a:prstGeom prst="rect">
                      <a:avLst/>
                    </a:prstGeom>
                  </pic:spPr>
                </pic:pic>
              </a:graphicData>
            </a:graphic>
          </wp:inline>
        </w:drawing>
      </w:r>
    </w:p>
    <w:p w14:paraId="609282DC"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6FB32AA1" w14:textId="77777777" w:rsidR="00355233" w:rsidRDefault="00355233" w:rsidP="00355233">
      <w:pPr>
        <w:pStyle w:val="Normal0"/>
        <w:pBdr>
          <w:bottom w:val="dashed" w:sz="6" w:space="3" w:color="CCCCCC"/>
        </w:pBdr>
        <w:shd w:val="clear" w:color="auto" w:fill="FFFFFF"/>
        <w:spacing w:after="150"/>
        <w:ind w:left="15"/>
        <w:jc w:val="center"/>
        <w:rPr>
          <w:rFonts w:ascii="Times New Roman" w:eastAsia="Times New Roman" w:hAnsi="Times New Roman" w:cs="Times New Roman"/>
          <w:b/>
          <w:sz w:val="32"/>
          <w:szCs w:val="32"/>
        </w:rPr>
      </w:pPr>
      <w:proofErr w:type="spellStart"/>
      <w:r>
        <w:rPr>
          <w:rFonts w:ascii="Times New Roman" w:eastAsia="Times New Roman" w:hAnsi="Times New Roman" w:cs="Times New Roman"/>
          <w:b/>
          <w:sz w:val="32"/>
          <w:szCs w:val="32"/>
        </w:rPr>
        <w:t>γυμνάσμ</w:t>
      </w:r>
      <w:proofErr w:type="spellEnd"/>
      <w:r>
        <w:rPr>
          <w:rFonts w:ascii="Times New Roman" w:eastAsia="Times New Roman" w:hAnsi="Times New Roman" w:cs="Times New Roman"/>
          <w:b/>
          <w:sz w:val="32"/>
          <w:szCs w:val="32"/>
        </w:rPr>
        <w:t>ατα</w:t>
      </w:r>
    </w:p>
    <w:p w14:paraId="4777543B" w14:textId="77777777" w:rsidR="00355233" w:rsidRDefault="00355233" w:rsidP="00355233">
      <w:pPr>
        <w:pStyle w:val="Normal0"/>
        <w:pBdr>
          <w:bottom w:val="dashed" w:sz="6" w:space="3" w:color="CCCCCC"/>
        </w:pBdr>
        <w:shd w:val="clear" w:color="auto" w:fill="FFFFFF"/>
        <w:spacing w:after="150"/>
        <w:rPr>
          <w:rFonts w:ascii="Times New Roman" w:eastAsia="Times New Roman" w:hAnsi="Times New Roman" w:cs="Times New Roman"/>
          <w:b/>
          <w:sz w:val="24"/>
          <w:szCs w:val="24"/>
        </w:rPr>
      </w:pPr>
      <w:r>
        <w:rPr>
          <w:rFonts w:ascii="Times New Roman" w:eastAsia="Times New Roman" w:hAnsi="Times New Roman" w:cs="Times New Roman"/>
          <w:b/>
          <w:sz w:val="24"/>
          <w:szCs w:val="24"/>
        </w:rPr>
        <w:t>Cuestionario final</w:t>
      </w:r>
    </w:p>
    <w:p w14:paraId="47E72B15" w14:textId="77777777" w:rsidR="00355233" w:rsidRDefault="00355233" w:rsidP="00355233">
      <w:pPr>
        <w:pStyle w:val="Normal0"/>
        <w:pBdr>
          <w:bottom w:val="dashed" w:sz="6" w:space="3" w:color="CCCCCC"/>
        </w:pBdr>
        <w:shd w:val="clear" w:color="auto" w:fill="FFFFFF"/>
        <w:spacing w:after="1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(Cuestionario de ocho preguntas en </w:t>
      </w:r>
      <w:r>
        <w:rPr>
          <w:rFonts w:ascii="Times New Roman" w:eastAsia="Times New Roman" w:hAnsi="Times New Roman" w:cs="Times New Roman"/>
          <w:i/>
          <w:sz w:val="24"/>
          <w:szCs w:val="24"/>
        </w:rPr>
        <w:t xml:space="preserve">Moodle </w:t>
      </w:r>
      <w:r>
        <w:rPr>
          <w:rFonts w:ascii="Times New Roman" w:eastAsia="Times New Roman" w:hAnsi="Times New Roman" w:cs="Times New Roman"/>
          <w:sz w:val="24"/>
          <w:szCs w:val="24"/>
        </w:rPr>
        <w:t>de declinación</w:t>
      </w:r>
      <w:r>
        <w:rPr>
          <w:rFonts w:ascii="Times New Roman" w:eastAsia="Times New Roman" w:hAnsi="Times New Roman" w:cs="Times New Roman"/>
          <w:sz w:val="24"/>
          <w:szCs w:val="24"/>
          <w:vertAlign w:val="superscript"/>
        </w:rPr>
        <w:footnoteReference w:id="4"/>
      </w:r>
      <w:r>
        <w:rPr>
          <w:rFonts w:ascii="Times New Roman" w:eastAsia="Times New Roman" w:hAnsi="Times New Roman" w:cs="Times New Roman"/>
          <w:sz w:val="24"/>
          <w:szCs w:val="24"/>
        </w:rPr>
        <w:t xml:space="preserve"> y conjugación</w:t>
      </w:r>
      <w:r>
        <w:rPr>
          <w:rFonts w:ascii="Times New Roman" w:eastAsia="Times New Roman" w:hAnsi="Times New Roman" w:cs="Times New Roman"/>
          <w:sz w:val="24"/>
          <w:szCs w:val="24"/>
          <w:vertAlign w:val="superscript"/>
        </w:rPr>
        <w:footnoteReference w:id="5"/>
      </w:r>
      <w:r>
        <w:rPr>
          <w:rFonts w:ascii="Times New Roman" w:eastAsia="Times New Roman" w:hAnsi="Times New Roman" w:cs="Times New Roman"/>
          <w:sz w:val="24"/>
          <w:szCs w:val="24"/>
        </w:rPr>
        <w:t>. Las preguntas son similares a las anteriores de tercera declinación y voz media)</w:t>
      </w:r>
    </w:p>
    <w:p w14:paraId="0A6CA1B2" w14:textId="77777777" w:rsidR="00355233" w:rsidRDefault="00355233" w:rsidP="00355233">
      <w:pPr>
        <w:pStyle w:val="Normal0"/>
        <w:pBdr>
          <w:bottom w:val="dashed" w:sz="6" w:space="3" w:color="CCCCCC"/>
        </w:pBdr>
        <w:shd w:val="clear" w:color="auto" w:fill="FFFFFF"/>
        <w:spacing w:after="150"/>
        <w:jc w:val="both"/>
        <w:rPr>
          <w:rFonts w:ascii="Times New Roman" w:eastAsia="Times New Roman" w:hAnsi="Times New Roman" w:cs="Times New Roman"/>
          <w:sz w:val="2"/>
          <w:szCs w:val="2"/>
        </w:rPr>
      </w:pPr>
    </w:p>
    <w:p w14:paraId="0483CDB5"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sz w:val="24"/>
          <w:szCs w:val="24"/>
        </w:rPr>
      </w:pPr>
      <w:proofErr w:type="spellStart"/>
      <w:r w:rsidRPr="00C44CA6">
        <w:rPr>
          <w:rFonts w:ascii="Times New Roman" w:eastAsia="Times New Roman" w:hAnsi="Times New Roman" w:cs="Times New Roman"/>
          <w:b/>
          <w:i/>
          <w:iCs/>
          <w:sz w:val="24"/>
          <w:szCs w:val="24"/>
        </w:rPr>
        <w:t>Quizizz</w:t>
      </w:r>
      <w:proofErr w:type="spellEnd"/>
      <w:r>
        <w:rPr>
          <w:rFonts w:ascii="Times New Roman" w:eastAsia="Times New Roman" w:hAnsi="Times New Roman" w:cs="Times New Roman"/>
          <w:b/>
          <w:sz w:val="24"/>
          <w:szCs w:val="24"/>
        </w:rPr>
        <w:t xml:space="preserve"> - Metafísica de Aristóteles</w:t>
      </w:r>
    </w:p>
    <w:p w14:paraId="4F775A64" w14:textId="77777777" w:rsidR="00355233" w:rsidRDefault="00355233" w:rsidP="00355233">
      <w:pPr>
        <w:pStyle w:val="Normal0"/>
        <w:pBdr>
          <w:bottom w:val="dashed" w:sz="6" w:space="3" w:color="CCCCCC"/>
        </w:pBdr>
        <w:shd w:val="clear" w:color="auto" w:fill="FFFFFF"/>
        <w:spacing w:after="150"/>
        <w:ind w:left="1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encuentra aquí el enlace a la plataforma </w:t>
      </w:r>
      <w:proofErr w:type="spellStart"/>
      <w:r>
        <w:rPr>
          <w:rFonts w:ascii="Times New Roman" w:eastAsia="Times New Roman" w:hAnsi="Times New Roman" w:cs="Times New Roman"/>
          <w:i/>
          <w:sz w:val="24"/>
          <w:szCs w:val="24"/>
        </w:rPr>
        <w:t>Quizizz</w:t>
      </w:r>
      <w:proofErr w:type="spellEnd"/>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para acceder mediante un código a una prueba interactiva basada en el texto de la Metafísica de Aristóteles visto en clase.</w:t>
      </w:r>
    </w:p>
    <w:p w14:paraId="30D38CAA" w14:textId="77777777" w:rsidR="00355233" w:rsidRDefault="00355233" w:rsidP="00355233">
      <w:pPr>
        <w:pStyle w:val="Normal0"/>
        <w:pBdr>
          <w:bottom w:val="dashed" w:sz="6" w:space="3" w:color="CCCCCC"/>
        </w:pBdr>
        <w:shd w:val="clear" w:color="auto" w:fill="FFFFFF"/>
        <w:spacing w:after="150"/>
        <w:ind w:left="15"/>
        <w:jc w:val="both"/>
        <w:rPr>
          <w:rFonts w:ascii="Times New Roman" w:eastAsia="Times New Roman" w:hAnsi="Times New Roman" w:cs="Times New Roman"/>
          <w:sz w:val="2"/>
          <w:szCs w:val="2"/>
        </w:rPr>
      </w:pPr>
    </w:p>
    <w:p w14:paraId="3EC82389" w14:textId="77777777" w:rsidR="00355233" w:rsidRDefault="00355233" w:rsidP="00355233">
      <w:pPr>
        <w:pStyle w:val="Normal0"/>
        <w:pBdr>
          <w:bottom w:val="dashed" w:sz="6" w:space="3" w:color="CCCCCC"/>
        </w:pBdr>
        <w:shd w:val="clear" w:color="auto" w:fill="FFFFFF"/>
        <w:spacing w:after="150"/>
        <w:jc w:val="both"/>
        <w:rPr>
          <w:rFonts w:ascii="Times New Roman" w:eastAsia="Times New Roman" w:hAnsi="Times New Roman" w:cs="Times New Roman"/>
          <w:sz w:val="24"/>
          <w:szCs w:val="24"/>
        </w:rPr>
      </w:pPr>
    </w:p>
    <w:p w14:paraId="1F080714"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4"/>
          <w:szCs w:val="24"/>
        </w:rPr>
      </w:pPr>
      <w:r>
        <w:rPr>
          <w:rFonts w:ascii="Times New Roman" w:eastAsia="Times New Roman" w:hAnsi="Times New Roman" w:cs="Times New Roman"/>
          <w:noProof/>
        </w:rPr>
        <w:lastRenderedPageBreak/>
        <w:drawing>
          <wp:inline distT="0" distB="0" distL="0" distR="0" wp14:anchorId="7366976F" wp14:editId="41CC8339">
            <wp:extent cx="5589905" cy="2726055"/>
            <wp:effectExtent l="0" t="0" r="0" b="0"/>
            <wp:docPr id="122"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52"/>
                    <a:srcRect l="50096" t="8221" b="5224"/>
                    <a:stretch>
                      <a:fillRect/>
                    </a:stretch>
                  </pic:blipFill>
                  <pic:spPr>
                    <a:xfrm>
                      <a:off x="0" y="0"/>
                      <a:ext cx="5589905" cy="2726055"/>
                    </a:xfrm>
                    <a:prstGeom prst="rect">
                      <a:avLst/>
                    </a:prstGeom>
                    <a:ln/>
                  </pic:spPr>
                </pic:pic>
              </a:graphicData>
            </a:graphic>
          </wp:inline>
        </w:drawing>
      </w:r>
    </w:p>
    <w:p w14:paraId="1204489C"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496240F1" w14:textId="77777777" w:rsidR="00355233" w:rsidRDefault="00355233" w:rsidP="00355233">
      <w:pPr>
        <w:pStyle w:val="Normal0"/>
        <w:pBdr>
          <w:bottom w:val="dashed" w:sz="6" w:space="3" w:color="CCCCCC"/>
        </w:pBdr>
        <w:shd w:val="clear" w:color="auto" w:fill="FFFFFF"/>
        <w:spacing w:after="150"/>
        <w:ind w:left="1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(Ejemplo de pregunta. Son 14 en total. El cuestionario puede consultarse y solucionarse siguiendo el siguiente enlace: </w:t>
      </w:r>
      <w:hyperlink r:id="rId53">
        <w:r>
          <w:rPr>
            <w:rFonts w:ascii="Times New Roman" w:eastAsia="Times New Roman" w:hAnsi="Times New Roman" w:cs="Times New Roman"/>
            <w:color w:val="0000FF"/>
            <w:sz w:val="24"/>
            <w:szCs w:val="24"/>
            <w:u w:val="single"/>
          </w:rPr>
          <w:t>https://quizizz.com/join/quiz/59d650bdf87f8510001aad6a/start?from=soloLinkShare&amp;referrer=59d64c98f87f8510001aa8fa</w:t>
        </w:r>
      </w:hyperlink>
      <w:r>
        <w:rPr>
          <w:rFonts w:ascii="Times New Roman" w:eastAsia="Times New Roman" w:hAnsi="Times New Roman" w:cs="Times New Roman"/>
          <w:sz w:val="24"/>
          <w:szCs w:val="24"/>
        </w:rPr>
        <w:t>)</w:t>
      </w:r>
    </w:p>
    <w:p w14:paraId="59624733"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2A524DB7" w14:textId="75F86CC8" w:rsidR="00355233" w:rsidRPr="00F9376B"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b/>
          <w:i/>
          <w:iCs/>
          <w:sz w:val="24"/>
          <w:szCs w:val="24"/>
        </w:rPr>
      </w:pPr>
      <w:proofErr w:type="spellStart"/>
      <w:r w:rsidRPr="00F9376B">
        <w:rPr>
          <w:rFonts w:ascii="Times New Roman" w:eastAsia="Times New Roman" w:hAnsi="Times New Roman" w:cs="Times New Roman"/>
          <w:b/>
          <w:i/>
          <w:iCs/>
          <w:sz w:val="24"/>
          <w:szCs w:val="24"/>
        </w:rPr>
        <w:t>Kahoot</w:t>
      </w:r>
      <w:proofErr w:type="spellEnd"/>
      <w:r w:rsidR="00F9376B" w:rsidRPr="00F9376B">
        <w:rPr>
          <w:rFonts w:ascii="Times New Roman" w:eastAsia="Times New Roman" w:hAnsi="Times New Roman" w:cs="Times New Roman"/>
          <w:b/>
          <w:i/>
          <w:iCs/>
          <w:sz w:val="24"/>
          <w:szCs w:val="24"/>
        </w:rPr>
        <w:t>!</w:t>
      </w:r>
    </w:p>
    <w:p w14:paraId="327C2552" w14:textId="56722E1D" w:rsidR="00355233" w:rsidRDefault="00355233" w:rsidP="00355233">
      <w:pPr>
        <w:pStyle w:val="Normal0"/>
        <w:pBdr>
          <w:bottom w:val="dashed" w:sz="6" w:space="3" w:color="CCCCCC"/>
        </w:pBdr>
        <w:shd w:val="clear" w:color="auto" w:fill="FFFFFF" w:themeFill="background1"/>
        <w:spacing w:after="150"/>
        <w:ind w:left="15"/>
        <w:rPr>
          <w:rFonts w:ascii="Times New Roman" w:eastAsia="Times New Roman" w:hAnsi="Times New Roman" w:cs="Times New Roman"/>
          <w:sz w:val="24"/>
          <w:szCs w:val="24"/>
        </w:rPr>
      </w:pPr>
      <w:r w:rsidRPr="1E40F653">
        <w:rPr>
          <w:rFonts w:ascii="Times New Roman" w:eastAsia="Times New Roman" w:hAnsi="Times New Roman" w:cs="Times New Roman"/>
          <w:sz w:val="24"/>
          <w:szCs w:val="24"/>
        </w:rPr>
        <w:t xml:space="preserve">Enlace para practicar vocabulario de la </w:t>
      </w:r>
      <w:r w:rsidRPr="1E40F653">
        <w:rPr>
          <w:rFonts w:ascii="Times New Roman" w:eastAsia="Times New Roman" w:hAnsi="Times New Roman" w:cs="Times New Roman"/>
          <w:i/>
          <w:iCs/>
          <w:sz w:val="24"/>
          <w:szCs w:val="24"/>
        </w:rPr>
        <w:t>Metafísica</w:t>
      </w:r>
      <w:r w:rsidRPr="1E40F653">
        <w:rPr>
          <w:rFonts w:ascii="Times New Roman" w:eastAsia="Times New Roman" w:hAnsi="Times New Roman" w:cs="Times New Roman"/>
          <w:sz w:val="24"/>
          <w:szCs w:val="24"/>
        </w:rPr>
        <w:t xml:space="preserve"> en </w:t>
      </w:r>
      <w:proofErr w:type="spellStart"/>
      <w:proofErr w:type="gramStart"/>
      <w:r w:rsidRPr="00F9376B">
        <w:rPr>
          <w:rFonts w:ascii="Times New Roman" w:eastAsia="Times New Roman" w:hAnsi="Times New Roman" w:cs="Times New Roman"/>
          <w:i/>
          <w:iCs/>
          <w:sz w:val="24"/>
          <w:szCs w:val="24"/>
        </w:rPr>
        <w:t>Kahoot</w:t>
      </w:r>
      <w:proofErr w:type="spellEnd"/>
      <w:r w:rsidR="00F9376B" w:rsidRPr="00F9376B">
        <w:rPr>
          <w:rFonts w:ascii="Times New Roman" w:eastAsia="Times New Roman" w:hAnsi="Times New Roman" w:cs="Times New Roman"/>
          <w:i/>
          <w:iCs/>
          <w:sz w:val="24"/>
          <w:szCs w:val="24"/>
        </w:rPr>
        <w:t>!</w:t>
      </w:r>
      <w:r w:rsidRPr="1E40F653">
        <w:rPr>
          <w:rFonts w:ascii="Times New Roman" w:eastAsia="Times New Roman" w:hAnsi="Times New Roman" w:cs="Times New Roman"/>
          <w:sz w:val="24"/>
          <w:szCs w:val="24"/>
        </w:rPr>
        <w:t>.</w:t>
      </w:r>
      <w:proofErr w:type="gramEnd"/>
    </w:p>
    <w:p w14:paraId="5FB08B56" w14:textId="77777777" w:rsidR="00355233" w:rsidRDefault="00355233" w:rsidP="00355233">
      <w:pPr>
        <w:pStyle w:val="Normal0"/>
        <w:pBdr>
          <w:bottom w:val="dashed" w:sz="6" w:space="3" w:color="CCCCCC"/>
        </w:pBdr>
        <w:shd w:val="clear" w:color="auto" w:fill="FFFFFF" w:themeFill="background1"/>
        <w:spacing w:after="150"/>
        <w:ind w:left="15"/>
        <w:rPr>
          <w:rFonts w:ascii="Times New Roman" w:eastAsia="Times New Roman" w:hAnsi="Times New Roman" w:cs="Times New Roman"/>
          <w:sz w:val="24"/>
          <w:szCs w:val="24"/>
        </w:rPr>
      </w:pPr>
      <w:r w:rsidRPr="1E40F653">
        <w:rPr>
          <w:rFonts w:ascii="Times New Roman" w:eastAsia="Times New Roman" w:hAnsi="Times New Roman" w:cs="Times New Roman"/>
          <w:sz w:val="24"/>
          <w:szCs w:val="24"/>
        </w:rPr>
        <w:t xml:space="preserve">Haga clic en el enlace </w:t>
      </w:r>
      <w:hyperlink r:id="rId54" w:anchor="/k/e665b614-591d-408c-ae55-9fe8921e34c5">
        <w:r w:rsidRPr="1E40F653">
          <w:rPr>
            <w:rFonts w:ascii="Times New Roman" w:eastAsia="Times New Roman" w:hAnsi="Times New Roman" w:cs="Times New Roman"/>
            <w:color w:val="0000FF"/>
            <w:sz w:val="24"/>
            <w:szCs w:val="24"/>
            <w:u w:val="single"/>
          </w:rPr>
          <w:t>https://play.kahoot.it/#/k/e665b614-591d-408c-ae55-9fe8921e34c5</w:t>
        </w:r>
      </w:hyperlink>
      <w:r w:rsidRPr="1E40F653">
        <w:rPr>
          <w:rFonts w:ascii="Times New Roman" w:eastAsia="Times New Roman" w:hAnsi="Times New Roman" w:cs="Times New Roman"/>
          <w:sz w:val="24"/>
          <w:szCs w:val="24"/>
        </w:rPr>
        <w:t xml:space="preserve">  para abrir el recurso.</w:t>
      </w:r>
    </w:p>
    <w:p w14:paraId="12DE4633"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
          <w:szCs w:val="2"/>
        </w:rPr>
      </w:pPr>
    </w:p>
    <w:p w14:paraId="7437D1D7" w14:textId="77777777" w:rsidR="00355233" w:rsidRDefault="00355233" w:rsidP="00355233">
      <w:pPr>
        <w:pStyle w:val="Normal0"/>
        <w:pBdr>
          <w:bottom w:val="dashed" w:sz="6" w:space="3" w:color="CCCCCC"/>
        </w:pBdr>
        <w:shd w:val="clear" w:color="auto" w:fill="FFFFFF"/>
        <w:spacing w:after="150"/>
        <w:ind w:left="15"/>
        <w:rPr>
          <w:rFonts w:ascii="Times New Roman" w:eastAsia="Times New Roman" w:hAnsi="Times New Roman" w:cs="Times New Roman"/>
          <w:sz w:val="24"/>
          <w:szCs w:val="24"/>
        </w:rPr>
      </w:pPr>
      <w:r>
        <w:rPr>
          <w:rFonts w:ascii="Times New Roman" w:eastAsia="Times New Roman" w:hAnsi="Times New Roman" w:cs="Times New Roman"/>
          <w:noProof/>
        </w:rPr>
        <w:drawing>
          <wp:inline distT="0" distB="0" distL="0" distR="0" wp14:anchorId="5DD2EBF6" wp14:editId="7FB3166D">
            <wp:extent cx="5391785" cy="2553335"/>
            <wp:effectExtent l="0" t="0" r="0" b="0"/>
            <wp:docPr id="142"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55"/>
                    <a:srcRect l="50096" t="10817" b="4810"/>
                    <a:stretch>
                      <a:fillRect/>
                    </a:stretch>
                  </pic:blipFill>
                  <pic:spPr>
                    <a:xfrm>
                      <a:off x="0" y="0"/>
                      <a:ext cx="5391785" cy="2553335"/>
                    </a:xfrm>
                    <a:prstGeom prst="rect">
                      <a:avLst/>
                    </a:prstGeom>
                    <a:ln/>
                  </pic:spPr>
                </pic:pic>
              </a:graphicData>
            </a:graphic>
          </wp:inline>
        </w:drawing>
      </w:r>
    </w:p>
    <w:p w14:paraId="1C7A119B" w14:textId="77777777" w:rsidR="00355233" w:rsidRDefault="00355233" w:rsidP="00355233">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(Ejemplo de pregunta. Cuestionario de 49 preguntas creado por los estudiantes de </w:t>
      </w:r>
      <w:proofErr w:type="gramStart"/>
      <w:r>
        <w:rPr>
          <w:rFonts w:ascii="Times New Roman" w:eastAsia="Times New Roman" w:hAnsi="Times New Roman" w:cs="Times New Roman"/>
          <w:sz w:val="24"/>
          <w:szCs w:val="24"/>
        </w:rPr>
        <w:t>Griego</w:t>
      </w:r>
      <w:proofErr w:type="gramEnd"/>
      <w:r>
        <w:rPr>
          <w:rFonts w:ascii="Times New Roman" w:eastAsia="Times New Roman" w:hAnsi="Times New Roman" w:cs="Times New Roman"/>
          <w:sz w:val="24"/>
          <w:szCs w:val="24"/>
        </w:rPr>
        <w:t xml:space="preserve"> II del segundo semestre de 2017. El cuestionario puede consultarse siguiendo las instrucciones mencionadas más arriba)</w:t>
      </w:r>
    </w:p>
    <w:p w14:paraId="12021B63" w14:textId="77777777" w:rsidR="00355233" w:rsidRDefault="00355233" w:rsidP="00355233">
      <w:pPr>
        <w:pStyle w:val="Normal0"/>
        <w:spacing w:line="360" w:lineRule="auto"/>
        <w:rPr>
          <w:rFonts w:ascii="Times New Roman" w:eastAsia="Times New Roman" w:hAnsi="Times New Roman" w:cs="Times New Roman"/>
          <w:sz w:val="2"/>
          <w:szCs w:val="2"/>
        </w:rPr>
      </w:pPr>
    </w:p>
    <w:p w14:paraId="75E161A7" w14:textId="77777777" w:rsidR="00355233" w:rsidRDefault="00355233" w:rsidP="00355233">
      <w:pPr>
        <w:pStyle w:val="Normal0"/>
        <w:spacing w:line="360" w:lineRule="auto"/>
        <w:rPr>
          <w:rFonts w:ascii="Times New Roman" w:eastAsia="Times New Roman" w:hAnsi="Times New Roman" w:cs="Times New Roman"/>
          <w:b/>
          <w:sz w:val="24"/>
          <w:szCs w:val="24"/>
        </w:rPr>
      </w:pPr>
    </w:p>
    <w:p w14:paraId="626C48D0" w14:textId="77777777" w:rsidR="00355233" w:rsidRDefault="00355233" w:rsidP="00355233">
      <w:pPr>
        <w:pStyle w:val="Normal0"/>
        <w:spacing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Autoevaluación, coevaluación, evaluación</w:t>
      </w:r>
    </w:p>
    <w:p w14:paraId="6F324B38" w14:textId="77777777" w:rsidR="00355233" w:rsidRDefault="00355233" w:rsidP="00355233">
      <w:pPr>
        <w:pStyle w:val="Normal0"/>
        <w:spacing w:line="360" w:lineRule="auto"/>
        <w:rPr>
          <w:rFonts w:ascii="Times New Roman" w:eastAsia="Times New Roman" w:hAnsi="Times New Roman" w:cs="Times New Roman"/>
          <w:sz w:val="24"/>
          <w:szCs w:val="24"/>
        </w:rPr>
      </w:pPr>
    </w:p>
    <w:p w14:paraId="777CA69D" w14:textId="77777777" w:rsidR="00355233" w:rsidRDefault="00355233" w:rsidP="00355233">
      <w:pPr>
        <w:pStyle w:val="Normal0"/>
        <w:rPr>
          <w:rFonts w:ascii="Times New Roman" w:eastAsia="Times New Roman" w:hAnsi="Times New Roman" w:cs="Times New Roman"/>
          <w:sz w:val="24"/>
          <w:szCs w:val="24"/>
        </w:rPr>
      </w:pPr>
      <w:r>
        <w:br w:type="page"/>
      </w:r>
    </w:p>
    <w:p w14:paraId="0410DE3C" w14:textId="77777777" w:rsidR="00355233" w:rsidRDefault="00355233" w:rsidP="002F53B3">
      <w:pPr>
        <w:pStyle w:val="Ttulo2"/>
        <w:rPr>
          <w:rFonts w:ascii="Times New Roman" w:eastAsia="Times New Roman" w:hAnsi="Times New Roman" w:cs="Times New Roman"/>
          <w:b/>
          <w:color w:val="000000"/>
          <w:sz w:val="24"/>
          <w:szCs w:val="24"/>
        </w:rPr>
      </w:pPr>
      <w:r w:rsidRPr="00896F33">
        <w:rPr>
          <w:rFonts w:ascii="Times New Roman" w:eastAsia="Times New Roman" w:hAnsi="Times New Roman" w:cs="Times New Roman"/>
          <w:b/>
          <w:color w:val="000000"/>
          <w:sz w:val="24"/>
          <w:szCs w:val="24"/>
        </w:rPr>
        <w:lastRenderedPageBreak/>
        <w:t>Anexo 2</w:t>
      </w:r>
      <w:r>
        <w:rPr>
          <w:rFonts w:ascii="Times New Roman" w:eastAsia="Times New Roman" w:hAnsi="Times New Roman" w:cs="Times New Roman"/>
          <w:b/>
          <w:color w:val="000000"/>
          <w:sz w:val="24"/>
          <w:szCs w:val="24"/>
        </w:rPr>
        <w:t>. Vocabulario de las partes del cuerpo en griego clásico</w:t>
      </w:r>
    </w:p>
    <w:p w14:paraId="162A4764" w14:textId="77777777" w:rsidR="00355233" w:rsidRDefault="00355233" w:rsidP="00355233">
      <w:pPr>
        <w:pStyle w:val="Normal0"/>
      </w:pPr>
    </w:p>
    <w:p w14:paraId="6F018584" w14:textId="77777777" w:rsidR="00355233" w:rsidRDefault="00355233" w:rsidP="00355233">
      <w:pPr>
        <w:pStyle w:val="Normal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rPr>
        <w:drawing>
          <wp:inline distT="0" distB="0" distL="0" distR="0" wp14:anchorId="1470608A" wp14:editId="36345B3C">
            <wp:extent cx="5477510" cy="6849110"/>
            <wp:effectExtent l="0" t="0" r="0" b="0"/>
            <wp:docPr id="143" name="image128.jpg" descr="Descripción: C:\Users\Familia Triana 2\Dropbox\Cosas\Pasantía\Anexos actividades\1\1. Cuerpo humano.jpg"/>
            <wp:cNvGraphicFramePr/>
            <a:graphic xmlns:a="http://schemas.openxmlformats.org/drawingml/2006/main">
              <a:graphicData uri="http://schemas.openxmlformats.org/drawingml/2006/picture">
                <pic:pic xmlns:pic="http://schemas.openxmlformats.org/drawingml/2006/picture">
                  <pic:nvPicPr>
                    <pic:cNvPr id="0" name="image128.jpg" descr="Descripción: C:\Users\Familia Triana 2\Dropbox\Cosas\Pasantía\Anexos actividades\1\1. Cuerpo humano.jpg"/>
                    <pic:cNvPicPr preferRelativeResize="0"/>
                  </pic:nvPicPr>
                  <pic:blipFill>
                    <a:blip r:embed="rId56"/>
                    <a:srcRect t="3897" b="2353"/>
                    <a:stretch>
                      <a:fillRect/>
                    </a:stretch>
                  </pic:blipFill>
                  <pic:spPr>
                    <a:xfrm>
                      <a:off x="0" y="0"/>
                      <a:ext cx="5477510" cy="6849110"/>
                    </a:xfrm>
                    <a:prstGeom prst="rect">
                      <a:avLst/>
                    </a:prstGeom>
                    <a:ln/>
                  </pic:spPr>
                </pic:pic>
              </a:graphicData>
            </a:graphic>
          </wp:inline>
        </w:drawing>
      </w:r>
    </w:p>
    <w:p w14:paraId="286C1004" w14:textId="77777777" w:rsidR="00355233" w:rsidRDefault="00355233" w:rsidP="00355233">
      <w:pPr>
        <w:pStyle w:val="Normal0"/>
        <w:spacing w:line="360" w:lineRule="auto"/>
        <w:jc w:val="both"/>
        <w:rPr>
          <w:rFonts w:ascii="Times New Roman" w:eastAsia="Times New Roman" w:hAnsi="Times New Roman" w:cs="Times New Roman"/>
          <w:sz w:val="24"/>
          <w:szCs w:val="24"/>
        </w:rPr>
      </w:pPr>
    </w:p>
    <w:p w14:paraId="54AF350E" w14:textId="77777777" w:rsidR="00355233" w:rsidRDefault="00355233" w:rsidP="00355233">
      <w:pPr>
        <w:pStyle w:val="Normal0"/>
        <w:rPr>
          <w:rFonts w:ascii="Times New Roman" w:eastAsia="Times New Roman" w:hAnsi="Times New Roman" w:cs="Times New Roman"/>
          <w:sz w:val="24"/>
          <w:szCs w:val="24"/>
        </w:rPr>
      </w:pPr>
      <w:r>
        <w:br w:type="page"/>
      </w:r>
    </w:p>
    <w:p w14:paraId="60933E7D" w14:textId="77777777" w:rsidR="00355233" w:rsidRDefault="00355233" w:rsidP="002F53B3">
      <w:pPr>
        <w:pStyle w:val="Ttulo2"/>
        <w:rPr>
          <w:rFonts w:ascii="Times New Roman" w:eastAsia="Times New Roman" w:hAnsi="Times New Roman" w:cs="Times New Roman"/>
          <w:b/>
          <w:color w:val="000000"/>
          <w:sz w:val="24"/>
          <w:szCs w:val="24"/>
        </w:rPr>
      </w:pPr>
      <w:r w:rsidRPr="00896F33">
        <w:rPr>
          <w:rFonts w:ascii="Times New Roman" w:eastAsia="Times New Roman" w:hAnsi="Times New Roman" w:cs="Times New Roman"/>
          <w:b/>
          <w:color w:val="000000"/>
          <w:sz w:val="24"/>
          <w:szCs w:val="24"/>
        </w:rPr>
        <w:lastRenderedPageBreak/>
        <w:t>Anexo 3</w:t>
      </w:r>
      <w:r>
        <w:rPr>
          <w:rFonts w:ascii="Times New Roman" w:eastAsia="Times New Roman" w:hAnsi="Times New Roman" w:cs="Times New Roman"/>
          <w:b/>
          <w:color w:val="000000"/>
          <w:sz w:val="24"/>
          <w:szCs w:val="24"/>
        </w:rPr>
        <w:t>. Ejemplo de la actividad α</w:t>
      </w:r>
      <w:proofErr w:type="spellStart"/>
      <w:r>
        <w:rPr>
          <w:rFonts w:ascii="Times New Roman" w:eastAsia="Times New Roman" w:hAnsi="Times New Roman" w:cs="Times New Roman"/>
          <w:b/>
          <w:color w:val="000000"/>
          <w:sz w:val="24"/>
          <w:szCs w:val="24"/>
        </w:rPr>
        <w:t>ἰνίγμ</w:t>
      </w:r>
      <w:proofErr w:type="spellEnd"/>
      <w:r>
        <w:rPr>
          <w:rFonts w:ascii="Times New Roman" w:eastAsia="Times New Roman" w:hAnsi="Times New Roman" w:cs="Times New Roman"/>
          <w:b/>
          <w:color w:val="000000"/>
          <w:sz w:val="24"/>
          <w:szCs w:val="24"/>
        </w:rPr>
        <w:t xml:space="preserve">ατα </w:t>
      </w:r>
      <w:proofErr w:type="spellStart"/>
      <w:r>
        <w:rPr>
          <w:rFonts w:ascii="Times New Roman" w:eastAsia="Times New Roman" w:hAnsi="Times New Roman" w:cs="Times New Roman"/>
          <w:b/>
          <w:color w:val="000000"/>
          <w:sz w:val="24"/>
          <w:szCs w:val="24"/>
        </w:rPr>
        <w:t>τοῦ</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σώμ</w:t>
      </w:r>
      <w:proofErr w:type="spellEnd"/>
      <w:r>
        <w:rPr>
          <w:rFonts w:ascii="Times New Roman" w:eastAsia="Times New Roman" w:hAnsi="Times New Roman" w:cs="Times New Roman"/>
          <w:b/>
          <w:color w:val="000000"/>
          <w:sz w:val="24"/>
          <w:szCs w:val="24"/>
        </w:rPr>
        <w:t>ατος o enigmas del cuerpo</w:t>
      </w:r>
    </w:p>
    <w:p w14:paraId="0BD12A8A" w14:textId="77777777" w:rsidR="00355233" w:rsidRDefault="00355233" w:rsidP="00355233">
      <w:pPr>
        <w:pStyle w:val="Normal0"/>
        <w:spacing w:line="360" w:lineRule="auto"/>
        <w:jc w:val="both"/>
        <w:rPr>
          <w:rFonts w:ascii="Times New Roman" w:eastAsia="Times New Roman" w:hAnsi="Times New Roman" w:cs="Times New Roman"/>
          <w:sz w:val="24"/>
          <w:szCs w:val="24"/>
        </w:rPr>
      </w:pPr>
      <w:r>
        <w:rPr>
          <w:noProof/>
        </w:rPr>
        <w:drawing>
          <wp:inline distT="0" distB="0" distL="0" distR="0" wp14:anchorId="119CE31E" wp14:editId="4AC1B2F7">
            <wp:extent cx="5447461" cy="7936302"/>
            <wp:effectExtent l="0" t="0" r="0" b="0"/>
            <wp:docPr id="144"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57"/>
                    <a:srcRect l="18846" r="3904" b="2633"/>
                    <a:stretch>
                      <a:fillRect/>
                    </a:stretch>
                  </pic:blipFill>
                  <pic:spPr>
                    <a:xfrm>
                      <a:off x="0" y="0"/>
                      <a:ext cx="5447461" cy="7936302"/>
                    </a:xfrm>
                    <a:prstGeom prst="rect">
                      <a:avLst/>
                    </a:prstGeom>
                    <a:ln/>
                  </pic:spPr>
                </pic:pic>
              </a:graphicData>
            </a:graphic>
          </wp:inline>
        </w:drawing>
      </w:r>
    </w:p>
    <w:p w14:paraId="72599D89" w14:textId="77777777" w:rsidR="00355233" w:rsidRDefault="00355233" w:rsidP="00355233">
      <w:pPr>
        <w:pStyle w:val="Normal0"/>
        <w:spacing w:line="360" w:lineRule="auto"/>
        <w:jc w:val="both"/>
        <w:rPr>
          <w:rFonts w:ascii="Times New Roman" w:eastAsia="Times New Roman" w:hAnsi="Times New Roman" w:cs="Times New Roman"/>
          <w:sz w:val="24"/>
          <w:szCs w:val="24"/>
        </w:rPr>
      </w:pPr>
      <w:r>
        <w:rPr>
          <w:noProof/>
        </w:rPr>
        <w:lastRenderedPageBreak/>
        <w:drawing>
          <wp:inline distT="0" distB="0" distL="0" distR="0" wp14:anchorId="03FB88FF" wp14:editId="63C35B40">
            <wp:extent cx="5572760" cy="4442460"/>
            <wp:effectExtent l="0" t="0" r="0" b="0"/>
            <wp:docPr id="145"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58"/>
                    <a:srcRect/>
                    <a:stretch>
                      <a:fillRect/>
                    </a:stretch>
                  </pic:blipFill>
                  <pic:spPr>
                    <a:xfrm>
                      <a:off x="0" y="0"/>
                      <a:ext cx="5572760" cy="4442460"/>
                    </a:xfrm>
                    <a:prstGeom prst="rect">
                      <a:avLst/>
                    </a:prstGeom>
                    <a:ln/>
                  </pic:spPr>
                </pic:pic>
              </a:graphicData>
            </a:graphic>
          </wp:inline>
        </w:drawing>
      </w:r>
      <w:r>
        <w:t xml:space="preserve"> </w:t>
      </w:r>
      <w:r>
        <w:rPr>
          <w:noProof/>
        </w:rPr>
        <w:drawing>
          <wp:inline distT="0" distB="0" distL="0" distR="0" wp14:anchorId="5890A46E" wp14:editId="4000E54E">
            <wp:extent cx="5615940" cy="1475105"/>
            <wp:effectExtent l="0" t="0" r="0" b="0"/>
            <wp:docPr id="146"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59"/>
                    <a:srcRect/>
                    <a:stretch>
                      <a:fillRect/>
                    </a:stretch>
                  </pic:blipFill>
                  <pic:spPr>
                    <a:xfrm>
                      <a:off x="0" y="0"/>
                      <a:ext cx="5615940" cy="1475105"/>
                    </a:xfrm>
                    <a:prstGeom prst="rect">
                      <a:avLst/>
                    </a:prstGeom>
                    <a:ln/>
                  </pic:spPr>
                </pic:pic>
              </a:graphicData>
            </a:graphic>
          </wp:inline>
        </w:drawing>
      </w:r>
    </w:p>
    <w:p w14:paraId="72FD93D1" w14:textId="77777777" w:rsidR="00355233" w:rsidRDefault="00355233" w:rsidP="00355233">
      <w:pPr>
        <w:pStyle w:val="Normal0"/>
        <w:spacing w:line="360" w:lineRule="auto"/>
        <w:jc w:val="both"/>
        <w:rPr>
          <w:rFonts w:ascii="Times New Roman" w:eastAsia="Times New Roman" w:hAnsi="Times New Roman" w:cs="Times New Roman"/>
          <w:sz w:val="24"/>
          <w:szCs w:val="24"/>
        </w:rPr>
      </w:pPr>
      <w:r>
        <w:rPr>
          <w:noProof/>
        </w:rPr>
        <w:lastRenderedPageBreak/>
        <w:drawing>
          <wp:inline distT="0" distB="0" distL="0" distR="0" wp14:anchorId="7D69B6E7" wp14:editId="5B9AA664">
            <wp:extent cx="5607050" cy="4261485"/>
            <wp:effectExtent l="0" t="0" r="0" b="0"/>
            <wp:docPr id="147"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60"/>
                    <a:srcRect/>
                    <a:stretch>
                      <a:fillRect/>
                    </a:stretch>
                  </pic:blipFill>
                  <pic:spPr>
                    <a:xfrm>
                      <a:off x="0" y="0"/>
                      <a:ext cx="5607050" cy="4261485"/>
                    </a:xfrm>
                    <a:prstGeom prst="rect">
                      <a:avLst/>
                    </a:prstGeom>
                    <a:ln/>
                  </pic:spPr>
                </pic:pic>
              </a:graphicData>
            </a:graphic>
          </wp:inline>
        </w:drawing>
      </w:r>
    </w:p>
    <w:p w14:paraId="051CAD4B" w14:textId="77777777" w:rsidR="00355233" w:rsidRDefault="00355233" w:rsidP="00355233">
      <w:pPr>
        <w:pStyle w:val="Normal0"/>
        <w:rPr>
          <w:rFonts w:ascii="Times New Roman" w:eastAsia="Times New Roman" w:hAnsi="Times New Roman" w:cs="Times New Roman"/>
          <w:sz w:val="24"/>
          <w:szCs w:val="24"/>
        </w:rPr>
      </w:pPr>
      <w:r>
        <w:br w:type="page"/>
      </w:r>
    </w:p>
    <w:p w14:paraId="3830CD2B" w14:textId="77777777" w:rsidR="00355233" w:rsidRDefault="00355233" w:rsidP="002F53B3">
      <w:pPr>
        <w:pStyle w:val="Ttulo2"/>
        <w:rPr>
          <w:rFonts w:ascii="Times New Roman" w:eastAsia="Times New Roman" w:hAnsi="Times New Roman" w:cs="Times New Roman"/>
          <w:b/>
          <w:color w:val="000000"/>
          <w:sz w:val="24"/>
          <w:szCs w:val="24"/>
        </w:rPr>
      </w:pPr>
      <w:r w:rsidRPr="00F9376B">
        <w:rPr>
          <w:rFonts w:ascii="Times New Roman" w:eastAsia="Times New Roman" w:hAnsi="Times New Roman" w:cs="Times New Roman"/>
          <w:b/>
          <w:color w:val="000000"/>
          <w:sz w:val="24"/>
          <w:szCs w:val="24"/>
        </w:rPr>
        <w:lastRenderedPageBreak/>
        <w:t>Anexo 4</w:t>
      </w:r>
      <w:r>
        <w:rPr>
          <w:rFonts w:ascii="Times New Roman" w:eastAsia="Times New Roman" w:hAnsi="Times New Roman" w:cs="Times New Roman"/>
          <w:b/>
          <w:color w:val="000000"/>
          <w:sz w:val="24"/>
          <w:szCs w:val="24"/>
        </w:rPr>
        <w:t xml:space="preserve">. Ejemplo de la actividad </w:t>
      </w:r>
      <w:proofErr w:type="spellStart"/>
      <w:r>
        <w:rPr>
          <w:rFonts w:ascii="Times New Roman" w:eastAsia="Times New Roman" w:hAnsi="Times New Roman" w:cs="Times New Roman"/>
          <w:b/>
          <w:color w:val="000000"/>
          <w:sz w:val="24"/>
          <w:szCs w:val="24"/>
        </w:rPr>
        <w:t>τίς</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ἐστίν</w:t>
      </w:r>
      <w:proofErr w:type="spellEnd"/>
      <w:r>
        <w:rPr>
          <w:rFonts w:ascii="Times New Roman" w:eastAsia="Times New Roman" w:hAnsi="Times New Roman" w:cs="Times New Roman"/>
          <w:b/>
          <w:color w:val="000000"/>
          <w:sz w:val="24"/>
          <w:szCs w:val="24"/>
        </w:rPr>
        <w:t>; o ¿quién es?</w:t>
      </w:r>
    </w:p>
    <w:p w14:paraId="433BC9EE" w14:textId="730344F4" w:rsidR="00355233" w:rsidRDefault="00F9376B" w:rsidP="00355233">
      <w:pPr>
        <w:pStyle w:val="Normal0"/>
        <w:spacing w:line="360" w:lineRule="auto"/>
        <w:jc w:val="both"/>
        <w:rPr>
          <w:rFonts w:ascii="Times New Roman" w:eastAsia="Times New Roman" w:hAnsi="Times New Roman" w:cs="Times New Roman"/>
          <w:sz w:val="24"/>
          <w:szCs w:val="24"/>
        </w:rPr>
      </w:pPr>
      <w:r>
        <w:rPr>
          <w:noProof/>
        </w:rPr>
        <w:drawing>
          <wp:inline distT="0" distB="0" distL="0" distR="0" wp14:anchorId="5F793B8D" wp14:editId="7DDBC320">
            <wp:extent cx="5932178" cy="791527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37118" cy="7921866"/>
                    </a:xfrm>
                    <a:prstGeom prst="rect">
                      <a:avLst/>
                    </a:prstGeom>
                  </pic:spPr>
                </pic:pic>
              </a:graphicData>
            </a:graphic>
          </wp:inline>
        </w:drawing>
      </w:r>
    </w:p>
    <w:p w14:paraId="13EB1D8B" w14:textId="1C49D7C0" w:rsidR="00355233" w:rsidRDefault="00F9376B" w:rsidP="00F9376B">
      <w:pPr>
        <w:pStyle w:val="Normal0"/>
        <w:spacing w:line="360" w:lineRule="auto"/>
        <w:jc w:val="both"/>
        <w:rPr>
          <w:rFonts w:ascii="Times New Roman" w:eastAsia="Times New Roman" w:hAnsi="Times New Roman" w:cs="Times New Roman"/>
          <w:sz w:val="24"/>
          <w:szCs w:val="24"/>
        </w:rPr>
      </w:pPr>
      <w:r>
        <w:rPr>
          <w:noProof/>
        </w:rPr>
        <w:lastRenderedPageBreak/>
        <w:drawing>
          <wp:inline distT="0" distB="0" distL="0" distR="0" wp14:anchorId="7E3C559A" wp14:editId="20919F20">
            <wp:extent cx="5943600" cy="814324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8143240"/>
                    </a:xfrm>
                    <a:prstGeom prst="rect">
                      <a:avLst/>
                    </a:prstGeom>
                  </pic:spPr>
                </pic:pic>
              </a:graphicData>
            </a:graphic>
          </wp:inline>
        </w:drawing>
      </w:r>
      <w:r>
        <w:rPr>
          <w:noProof/>
        </w:rPr>
        <w:lastRenderedPageBreak/>
        <w:drawing>
          <wp:inline distT="0" distB="0" distL="0" distR="0" wp14:anchorId="19FEB285" wp14:editId="3B100FB2">
            <wp:extent cx="5732780" cy="8162925"/>
            <wp:effectExtent l="0" t="0" r="127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810"/>
                    <a:stretch/>
                  </pic:blipFill>
                  <pic:spPr bwMode="auto">
                    <a:xfrm>
                      <a:off x="0" y="0"/>
                      <a:ext cx="5732780" cy="8162925"/>
                    </a:xfrm>
                    <a:prstGeom prst="rect">
                      <a:avLst/>
                    </a:prstGeom>
                    <a:ln>
                      <a:noFill/>
                    </a:ln>
                    <a:extLst>
                      <a:ext uri="{53640926-AAD7-44D8-BBD7-CCE9431645EC}">
                        <a14:shadowObscured xmlns:a14="http://schemas.microsoft.com/office/drawing/2010/main"/>
                      </a:ext>
                    </a:extLst>
                  </pic:spPr>
                </pic:pic>
              </a:graphicData>
            </a:graphic>
          </wp:inline>
        </w:drawing>
      </w:r>
      <w:r w:rsidR="00355233">
        <w:br w:type="page"/>
      </w:r>
    </w:p>
    <w:p w14:paraId="3DD920B5" w14:textId="77777777" w:rsidR="00355233" w:rsidRDefault="00355233" w:rsidP="002F53B3">
      <w:pPr>
        <w:pStyle w:val="Ttulo2"/>
        <w:rPr>
          <w:rFonts w:ascii="Times New Roman" w:eastAsia="Times New Roman" w:hAnsi="Times New Roman" w:cs="Times New Roman"/>
          <w:b/>
          <w:color w:val="000000"/>
          <w:sz w:val="24"/>
          <w:szCs w:val="24"/>
        </w:rPr>
      </w:pPr>
      <w:r w:rsidRPr="00F9376B">
        <w:rPr>
          <w:rFonts w:ascii="Times New Roman" w:eastAsia="Times New Roman" w:hAnsi="Times New Roman" w:cs="Times New Roman"/>
          <w:b/>
          <w:color w:val="000000"/>
          <w:sz w:val="24"/>
          <w:szCs w:val="24"/>
        </w:rPr>
        <w:lastRenderedPageBreak/>
        <w:t>Anexo 5</w:t>
      </w:r>
      <w:r>
        <w:rPr>
          <w:rFonts w:ascii="Times New Roman" w:eastAsia="Times New Roman" w:hAnsi="Times New Roman" w:cs="Times New Roman"/>
          <w:b/>
          <w:color w:val="000000"/>
          <w:sz w:val="24"/>
          <w:szCs w:val="24"/>
        </w:rPr>
        <w:t xml:space="preserve">. Ejemplo de tarjetas para la actividad </w:t>
      </w:r>
      <w:proofErr w:type="spellStart"/>
      <w:r>
        <w:rPr>
          <w:rFonts w:ascii="Times New Roman" w:eastAsia="Times New Roman" w:hAnsi="Times New Roman" w:cs="Times New Roman"/>
          <w:b/>
          <w:color w:val="000000"/>
          <w:sz w:val="24"/>
          <w:szCs w:val="24"/>
        </w:rPr>
        <w:t>κρυ</w:t>
      </w:r>
      <w:proofErr w:type="spellEnd"/>
      <w:r>
        <w:rPr>
          <w:rFonts w:ascii="Times New Roman" w:eastAsia="Times New Roman" w:hAnsi="Times New Roman" w:cs="Times New Roman"/>
          <w:b/>
          <w:color w:val="000000"/>
          <w:sz w:val="24"/>
          <w:szCs w:val="24"/>
        </w:rPr>
        <w:t>πτοὶ πάπ</w:t>
      </w:r>
      <w:proofErr w:type="spellStart"/>
      <w:r>
        <w:rPr>
          <w:rFonts w:ascii="Times New Roman" w:eastAsia="Times New Roman" w:hAnsi="Times New Roman" w:cs="Times New Roman"/>
          <w:b/>
          <w:color w:val="000000"/>
          <w:sz w:val="24"/>
          <w:szCs w:val="24"/>
        </w:rPr>
        <w:t>υροι</w:t>
      </w:r>
      <w:proofErr w:type="spellEnd"/>
      <w:r>
        <w:rPr>
          <w:rFonts w:ascii="Times New Roman" w:eastAsia="Times New Roman" w:hAnsi="Times New Roman" w:cs="Times New Roman"/>
          <w:b/>
          <w:color w:val="000000"/>
          <w:sz w:val="24"/>
          <w:szCs w:val="24"/>
        </w:rPr>
        <w:t xml:space="preserve"> o papiros ocultos</w:t>
      </w:r>
    </w:p>
    <w:p w14:paraId="479FBAE7" w14:textId="77777777" w:rsidR="00F9376B" w:rsidRDefault="00355233" w:rsidP="00355233">
      <w:pPr>
        <w:pStyle w:val="Norm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7820968" wp14:editId="72AF9778">
            <wp:extent cx="4899660" cy="1725295"/>
            <wp:effectExtent l="0" t="0" r="0" b="0"/>
            <wp:docPr id="100" name="image64.jpg" descr="Descripción: C:\Users\Familia Triana 2\Dropbox\Cosas\Pasantía\Anexos actividades\Tarjetas\Diapositiva1.JPG"/>
            <wp:cNvGraphicFramePr/>
            <a:graphic xmlns:a="http://schemas.openxmlformats.org/drawingml/2006/main">
              <a:graphicData uri="http://schemas.openxmlformats.org/drawingml/2006/picture">
                <pic:pic xmlns:pic="http://schemas.openxmlformats.org/drawingml/2006/picture">
                  <pic:nvPicPr>
                    <pic:cNvPr id="0" name="image64.jpg" descr="Descripción: C:\Users\Familia Triana 2\Dropbox\Cosas\Pasantía\Anexos actividades\Tarjetas\Diapositiva1.JPG"/>
                    <pic:cNvPicPr preferRelativeResize="0"/>
                  </pic:nvPicPr>
                  <pic:blipFill>
                    <a:blip r:embed="rId64"/>
                    <a:srcRect l="4939" t="7912" r="4362" b="49590"/>
                    <a:stretch>
                      <a:fillRect/>
                    </a:stretch>
                  </pic:blipFill>
                  <pic:spPr>
                    <a:xfrm>
                      <a:off x="0" y="0"/>
                      <a:ext cx="4899660" cy="1725295"/>
                    </a:xfrm>
                    <a:prstGeom prst="rect">
                      <a:avLst/>
                    </a:prstGeom>
                    <a:ln/>
                  </pic:spPr>
                </pic:pic>
              </a:graphicData>
            </a:graphic>
          </wp:inline>
        </w:drawing>
      </w:r>
      <w:r>
        <w:rPr>
          <w:rFonts w:ascii="Times New Roman" w:eastAsia="Times New Roman" w:hAnsi="Times New Roman" w:cs="Times New Roman"/>
          <w:noProof/>
          <w:sz w:val="24"/>
          <w:szCs w:val="24"/>
        </w:rPr>
        <w:drawing>
          <wp:inline distT="0" distB="0" distL="0" distR="0" wp14:anchorId="5552DBBE" wp14:editId="66C4D952">
            <wp:extent cx="4925695" cy="1725295"/>
            <wp:effectExtent l="0" t="0" r="0" b="0"/>
            <wp:docPr id="95" name="image86.jpg" descr="Descripción: C:\Users\Familia Triana 2\Dropbox\Cosas\Pasantía\Anexos actividades\Tarjetas\Diapositiva5.JPG"/>
            <wp:cNvGraphicFramePr/>
            <a:graphic xmlns:a="http://schemas.openxmlformats.org/drawingml/2006/main">
              <a:graphicData uri="http://schemas.openxmlformats.org/drawingml/2006/picture">
                <pic:pic xmlns:pic="http://schemas.openxmlformats.org/drawingml/2006/picture">
                  <pic:nvPicPr>
                    <pic:cNvPr id="0" name="image86.jpg" descr="Descripción: C:\Users\Familia Triana 2\Dropbox\Cosas\Pasantía\Anexos actividades\Tarjetas\Diapositiva5.JPG"/>
                    <pic:cNvPicPr preferRelativeResize="0"/>
                  </pic:nvPicPr>
                  <pic:blipFill>
                    <a:blip r:embed="rId65"/>
                    <a:srcRect l="4585" t="7761" r="4220" b="49670"/>
                    <a:stretch>
                      <a:fillRect/>
                    </a:stretch>
                  </pic:blipFill>
                  <pic:spPr>
                    <a:xfrm>
                      <a:off x="0" y="0"/>
                      <a:ext cx="4925695" cy="1725295"/>
                    </a:xfrm>
                    <a:prstGeom prst="rect">
                      <a:avLst/>
                    </a:prstGeom>
                    <a:ln/>
                  </pic:spPr>
                </pic:pic>
              </a:graphicData>
            </a:graphic>
          </wp:inline>
        </w:drawing>
      </w:r>
      <w:r>
        <w:rPr>
          <w:rFonts w:ascii="Times New Roman" w:eastAsia="Times New Roman" w:hAnsi="Times New Roman" w:cs="Times New Roman"/>
          <w:noProof/>
          <w:sz w:val="24"/>
          <w:szCs w:val="24"/>
        </w:rPr>
        <w:drawing>
          <wp:inline distT="0" distB="0" distL="0" distR="0" wp14:anchorId="28D1FBB4" wp14:editId="1AB1E4DC">
            <wp:extent cx="4882515" cy="1751330"/>
            <wp:effectExtent l="0" t="0" r="0" b="0"/>
            <wp:docPr id="94" name="image27.jpg" descr="Descripción: C:\Users\Familia Triana 2\Dropbox\Cosas\Pasantía\Anexos actividades\Tarjetas\Diapositiva7.JPG"/>
            <wp:cNvGraphicFramePr/>
            <a:graphic xmlns:a="http://schemas.openxmlformats.org/drawingml/2006/main">
              <a:graphicData uri="http://schemas.openxmlformats.org/drawingml/2006/picture">
                <pic:pic xmlns:pic="http://schemas.openxmlformats.org/drawingml/2006/picture">
                  <pic:nvPicPr>
                    <pic:cNvPr id="0" name="image27.jpg" descr="Descripción: C:\Users\Familia Triana 2\Dropbox\Cosas\Pasantía\Anexos actividades\Tarjetas\Diapositiva7.JPG"/>
                    <pic:cNvPicPr preferRelativeResize="0"/>
                  </pic:nvPicPr>
                  <pic:blipFill>
                    <a:blip r:embed="rId66"/>
                    <a:srcRect l="4762" t="49390" r="4751" b="7337"/>
                    <a:stretch>
                      <a:fillRect/>
                    </a:stretch>
                  </pic:blipFill>
                  <pic:spPr>
                    <a:xfrm>
                      <a:off x="0" y="0"/>
                      <a:ext cx="4882515" cy="1751330"/>
                    </a:xfrm>
                    <a:prstGeom prst="rect">
                      <a:avLst/>
                    </a:prstGeom>
                    <a:ln/>
                  </pic:spPr>
                </pic:pic>
              </a:graphicData>
            </a:graphic>
          </wp:inline>
        </w:drawing>
      </w:r>
      <w:r>
        <w:rPr>
          <w:rFonts w:ascii="Times New Roman" w:eastAsia="Times New Roman" w:hAnsi="Times New Roman" w:cs="Times New Roman"/>
          <w:noProof/>
          <w:sz w:val="24"/>
          <w:szCs w:val="24"/>
        </w:rPr>
        <w:drawing>
          <wp:inline distT="0" distB="0" distL="0" distR="0" wp14:anchorId="35A595CD" wp14:editId="2C70B70F">
            <wp:extent cx="4916805" cy="1734185"/>
            <wp:effectExtent l="0" t="0" r="0" b="0"/>
            <wp:docPr id="97" name="image63.jpg" descr="Descripción: C:\Users\Familia Triana 2\Dropbox\Cosas\Pasantía\Anexos actividades\Tarjetas\Diapositiva9.JPG"/>
            <wp:cNvGraphicFramePr/>
            <a:graphic xmlns:a="http://schemas.openxmlformats.org/drawingml/2006/main">
              <a:graphicData uri="http://schemas.openxmlformats.org/drawingml/2006/picture">
                <pic:pic xmlns:pic="http://schemas.openxmlformats.org/drawingml/2006/picture">
                  <pic:nvPicPr>
                    <pic:cNvPr id="0" name="image63.jpg" descr="Descripción: C:\Users\Familia Triana 2\Dropbox\Cosas\Pasantía\Anexos actividades\Tarjetas\Diapositiva9.JPG"/>
                    <pic:cNvPicPr preferRelativeResize="0"/>
                  </pic:nvPicPr>
                  <pic:blipFill>
                    <a:blip r:embed="rId67"/>
                    <a:srcRect l="4762" t="49624" r="4221" b="7571"/>
                    <a:stretch>
                      <a:fillRect/>
                    </a:stretch>
                  </pic:blipFill>
                  <pic:spPr>
                    <a:xfrm>
                      <a:off x="0" y="0"/>
                      <a:ext cx="4916805" cy="1734185"/>
                    </a:xfrm>
                    <a:prstGeom prst="rect">
                      <a:avLst/>
                    </a:prstGeom>
                    <a:ln/>
                  </pic:spPr>
                </pic:pic>
              </a:graphicData>
            </a:graphic>
          </wp:inline>
        </w:drawing>
      </w:r>
    </w:p>
    <w:p w14:paraId="2354926B" w14:textId="57E6ADA0" w:rsidR="00355233" w:rsidRDefault="00355233" w:rsidP="00355233">
      <w:pPr>
        <w:pStyle w:val="Norm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7B2B8F44" wp14:editId="51241538">
            <wp:extent cx="4925695" cy="1742440"/>
            <wp:effectExtent l="0" t="0" r="0" b="0"/>
            <wp:docPr id="96" name="image28.jpg" descr="Descripción: C:\Users\Familia Triana 2\Dropbox\Cosas\Pasantía\Anexos actividades\Tarjetas\Diapositiva12.JPG"/>
            <wp:cNvGraphicFramePr/>
            <a:graphic xmlns:a="http://schemas.openxmlformats.org/drawingml/2006/main">
              <a:graphicData uri="http://schemas.openxmlformats.org/drawingml/2006/picture">
                <pic:pic xmlns:pic="http://schemas.openxmlformats.org/drawingml/2006/picture">
                  <pic:nvPicPr>
                    <pic:cNvPr id="0" name="image28.jpg" descr="Descripción: C:\Users\Familia Triana 2\Dropbox\Cosas\Pasantía\Anexos actividades\Tarjetas\Diapositiva12.JPG"/>
                    <pic:cNvPicPr preferRelativeResize="0"/>
                  </pic:nvPicPr>
                  <pic:blipFill>
                    <a:blip r:embed="rId68"/>
                    <a:srcRect l="4585" t="7525" r="4220" b="49435"/>
                    <a:stretch>
                      <a:fillRect/>
                    </a:stretch>
                  </pic:blipFill>
                  <pic:spPr>
                    <a:xfrm>
                      <a:off x="0" y="0"/>
                      <a:ext cx="4925695" cy="1742440"/>
                    </a:xfrm>
                    <a:prstGeom prst="rect">
                      <a:avLst/>
                    </a:prstGeom>
                    <a:ln/>
                  </pic:spPr>
                </pic:pic>
              </a:graphicData>
            </a:graphic>
          </wp:inline>
        </w:drawing>
      </w:r>
    </w:p>
    <w:p w14:paraId="7E81E30A" w14:textId="77777777" w:rsidR="00355233" w:rsidRDefault="00355233" w:rsidP="00355233">
      <w:pPr>
        <w:pStyle w:val="Normal0"/>
        <w:rPr>
          <w:rFonts w:ascii="Times New Roman" w:eastAsia="Times New Roman" w:hAnsi="Times New Roman" w:cs="Times New Roman"/>
          <w:sz w:val="24"/>
          <w:szCs w:val="24"/>
        </w:rPr>
      </w:pPr>
      <w:r>
        <w:br w:type="page"/>
      </w:r>
    </w:p>
    <w:p w14:paraId="57F00479" w14:textId="0D6BCB58" w:rsidR="00355233" w:rsidRDefault="00355233" w:rsidP="002F53B3">
      <w:pPr>
        <w:pStyle w:val="Ttulo2"/>
        <w:rPr>
          <w:rFonts w:ascii="Times New Roman" w:eastAsia="Times New Roman" w:hAnsi="Times New Roman" w:cs="Times New Roman"/>
          <w:b/>
          <w:color w:val="000000"/>
          <w:sz w:val="24"/>
          <w:szCs w:val="24"/>
        </w:rPr>
      </w:pPr>
      <w:r w:rsidRPr="002F53B3">
        <w:rPr>
          <w:rFonts w:ascii="Times New Roman" w:eastAsia="Times New Roman" w:hAnsi="Times New Roman" w:cs="Times New Roman"/>
          <w:b/>
          <w:color w:val="000000"/>
          <w:sz w:val="24"/>
          <w:szCs w:val="24"/>
        </w:rPr>
        <w:lastRenderedPageBreak/>
        <w:t>Anexo 6.</w:t>
      </w:r>
      <w:r>
        <w:rPr>
          <w:rFonts w:ascii="Times New Roman" w:eastAsia="Times New Roman" w:hAnsi="Times New Roman" w:cs="Times New Roman"/>
          <w:b/>
          <w:color w:val="000000"/>
          <w:sz w:val="24"/>
          <w:szCs w:val="24"/>
        </w:rPr>
        <w:t xml:space="preserve"> Ejemplo, plantillas e historietas hechas por los estudiantes de la actividad </w:t>
      </w:r>
      <w:proofErr w:type="spellStart"/>
      <w:r>
        <w:rPr>
          <w:rFonts w:ascii="Times New Roman" w:eastAsia="Times New Roman" w:hAnsi="Times New Roman" w:cs="Times New Roman"/>
          <w:b/>
          <w:color w:val="000000"/>
          <w:sz w:val="24"/>
          <w:szCs w:val="24"/>
        </w:rPr>
        <w:t>μυθίδι</w:t>
      </w:r>
      <w:proofErr w:type="spellEnd"/>
      <w:r>
        <w:rPr>
          <w:rFonts w:ascii="Times New Roman" w:eastAsia="Times New Roman" w:hAnsi="Times New Roman" w:cs="Times New Roman"/>
          <w:b/>
          <w:color w:val="000000"/>
          <w:sz w:val="24"/>
          <w:szCs w:val="24"/>
        </w:rPr>
        <w:t>α o historietas</w:t>
      </w:r>
    </w:p>
    <w:p w14:paraId="7B64B7B9" w14:textId="77777777" w:rsidR="002F53B3" w:rsidRPr="002F53B3" w:rsidRDefault="002F53B3" w:rsidP="002F53B3"/>
    <w:p w14:paraId="70491CE4" w14:textId="77777777" w:rsidR="002F53B3" w:rsidRDefault="00355233" w:rsidP="002F53B3">
      <w:pPr>
        <w:pStyle w:val="Normal0"/>
        <w:spacing w:line="360" w:lineRule="auto"/>
        <w:jc w:val="center"/>
        <w:rPr>
          <w:rFonts w:ascii="Times New Roman" w:eastAsia="Times New Roman" w:hAnsi="Times New Roman" w:cs="Times New Roman"/>
          <w:sz w:val="24"/>
          <w:szCs w:val="24"/>
        </w:rPr>
      </w:pPr>
      <w:r>
        <w:rPr>
          <w:noProof/>
        </w:rPr>
        <w:drawing>
          <wp:inline distT="0" distB="0" distL="0" distR="0" wp14:anchorId="704EE660" wp14:editId="283B7E5F">
            <wp:extent cx="6000750" cy="5067300"/>
            <wp:effectExtent l="0" t="0" r="0" b="0"/>
            <wp:docPr id="93"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69"/>
                    <a:srcRect l="1019" r="848" b="1359"/>
                    <a:stretch>
                      <a:fillRect/>
                    </a:stretch>
                  </pic:blipFill>
                  <pic:spPr>
                    <a:xfrm>
                      <a:off x="0" y="0"/>
                      <a:ext cx="6001318" cy="5067780"/>
                    </a:xfrm>
                    <a:prstGeom prst="rect">
                      <a:avLst/>
                    </a:prstGeom>
                    <a:ln/>
                  </pic:spPr>
                </pic:pic>
              </a:graphicData>
            </a:graphic>
          </wp:inline>
        </w:drawing>
      </w:r>
    </w:p>
    <w:p w14:paraId="1D29DB5D" w14:textId="6C68B1CF" w:rsidR="008B7173" w:rsidRDefault="00355233" w:rsidP="002F53B3">
      <w:pPr>
        <w:pStyle w:val="Normal0"/>
        <w:spacing w:line="360" w:lineRule="auto"/>
        <w:jc w:val="both"/>
      </w:pPr>
      <w:r>
        <w:rPr>
          <w:rFonts w:ascii="Times New Roman" w:eastAsia="Times New Roman" w:hAnsi="Times New Roman" w:cs="Times New Roman"/>
          <w:noProof/>
          <w:sz w:val="24"/>
          <w:szCs w:val="24"/>
        </w:rPr>
        <w:lastRenderedPageBreak/>
        <w:drawing>
          <wp:inline distT="0" distB="0" distL="0" distR="0" wp14:anchorId="0800316F" wp14:editId="1DFDB920">
            <wp:extent cx="5962650" cy="5943600"/>
            <wp:effectExtent l="0" t="0" r="0" b="0"/>
            <wp:docPr id="92" name="image26.jpg" descr="Descripción: C:\Users\Familia Triana 2\Dropbox\Cosas\Pasantía\Descargas\WhatsApp Image 2018-05-17 at 10.42.34 AM.jpeg"/>
            <wp:cNvGraphicFramePr/>
            <a:graphic xmlns:a="http://schemas.openxmlformats.org/drawingml/2006/main">
              <a:graphicData uri="http://schemas.openxmlformats.org/drawingml/2006/picture">
                <pic:pic xmlns:pic="http://schemas.openxmlformats.org/drawingml/2006/picture">
                  <pic:nvPicPr>
                    <pic:cNvPr id="0" name="image26.jpg" descr="Descripción: C:\Users\Familia Triana 2\Dropbox\Cosas\Pasantía\Descargas\WhatsApp Image 2018-05-17 at 10.42.34 AM.jpeg"/>
                    <pic:cNvPicPr preferRelativeResize="0"/>
                  </pic:nvPicPr>
                  <pic:blipFill>
                    <a:blip r:embed="rId70"/>
                    <a:srcRect l="28731" t="7791" r="29588" b="13303"/>
                    <a:stretch>
                      <a:fillRect/>
                    </a:stretch>
                  </pic:blipFill>
                  <pic:spPr>
                    <a:xfrm>
                      <a:off x="0" y="0"/>
                      <a:ext cx="5962650" cy="5943600"/>
                    </a:xfrm>
                    <a:prstGeom prst="rect">
                      <a:avLst/>
                    </a:prstGeom>
                    <a:ln/>
                  </pic:spPr>
                </pic:pic>
              </a:graphicData>
            </a:graphic>
          </wp:inline>
        </w:drawing>
      </w:r>
      <w:r>
        <w:rPr>
          <w:rFonts w:ascii="Times New Roman" w:eastAsia="Times New Roman" w:hAnsi="Times New Roman" w:cs="Times New Roman"/>
          <w:noProof/>
          <w:sz w:val="24"/>
          <w:szCs w:val="24"/>
        </w:rPr>
        <w:lastRenderedPageBreak/>
        <w:drawing>
          <wp:inline distT="0" distB="0" distL="0" distR="0" wp14:anchorId="4AC20446" wp14:editId="06725D0F">
            <wp:extent cx="6181725" cy="7191375"/>
            <wp:effectExtent l="0" t="0" r="9525" b="9525"/>
            <wp:docPr id="140" name="image118.png" descr="Descripción: C:\Users\Familia Triana 2\Dropbox\Cosas\Pasantía\Descargas\WhatsApp Image 2018-05-17 at 10.44.37 AM.jpeg"/>
            <wp:cNvGraphicFramePr/>
            <a:graphic xmlns:a="http://schemas.openxmlformats.org/drawingml/2006/main">
              <a:graphicData uri="http://schemas.openxmlformats.org/drawingml/2006/picture">
                <pic:pic xmlns:pic="http://schemas.openxmlformats.org/drawingml/2006/picture">
                  <pic:nvPicPr>
                    <pic:cNvPr id="0" name="image118.png" descr="Descripción: C:\Users\Familia Triana 2\Dropbox\Cosas\Pasantía\Descargas\WhatsApp Image 2018-05-17 at 10.44.37 AM.jpeg"/>
                    <pic:cNvPicPr preferRelativeResize="0"/>
                  </pic:nvPicPr>
                  <pic:blipFill>
                    <a:blip r:embed="rId71">
                      <a:extLst>
                        <a:ext uri="{BEBA8EAE-BF5A-486C-A8C5-ECC9F3942E4B}">
                          <a14:imgProps xmlns:a14="http://schemas.microsoft.com/office/drawing/2010/main">
                            <a14:imgLayer r:embed="rId72">
                              <a14:imgEffect>
                                <a14:brightnessContrast bright="-8000" contrast="64000"/>
                              </a14:imgEffect>
                            </a14:imgLayer>
                          </a14:imgProps>
                        </a:ext>
                      </a:extLst>
                    </a:blip>
                    <a:srcRect t="10069" b="2135"/>
                    <a:stretch>
                      <a:fillRect/>
                    </a:stretch>
                  </pic:blipFill>
                  <pic:spPr>
                    <a:xfrm>
                      <a:off x="0" y="0"/>
                      <a:ext cx="6181725" cy="7191375"/>
                    </a:xfrm>
                    <a:prstGeom prst="rect">
                      <a:avLst/>
                    </a:prstGeom>
                    <a:ln/>
                  </pic:spPr>
                </pic:pic>
              </a:graphicData>
            </a:graphic>
          </wp:inline>
        </w:drawing>
      </w:r>
    </w:p>
    <w:sectPr w:rsidR="008B7173" w:rsidSect="00355233">
      <w:pgSz w:w="12240" w:h="15840"/>
      <w:pgMar w:top="1440" w:right="1440" w:bottom="1440" w:left="1440" w:header="708" w:footer="708"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F490DC" w14:textId="77777777" w:rsidR="00D77E6A" w:rsidRDefault="00D77E6A" w:rsidP="00355233">
      <w:r>
        <w:separator/>
      </w:r>
    </w:p>
  </w:endnote>
  <w:endnote w:type="continuationSeparator" w:id="0">
    <w:p w14:paraId="342BE253" w14:textId="77777777" w:rsidR="00D77E6A" w:rsidRDefault="00D77E6A" w:rsidP="003552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07ADBD" w14:textId="77777777" w:rsidR="00D77E6A" w:rsidRDefault="00D77E6A" w:rsidP="00355233">
      <w:r>
        <w:separator/>
      </w:r>
    </w:p>
  </w:footnote>
  <w:footnote w:type="continuationSeparator" w:id="0">
    <w:p w14:paraId="728F89DB" w14:textId="77777777" w:rsidR="00D77E6A" w:rsidRDefault="00D77E6A" w:rsidP="00355233">
      <w:r>
        <w:continuationSeparator/>
      </w:r>
    </w:p>
  </w:footnote>
  <w:footnote w:id="1">
    <w:p w14:paraId="41FFCF41" w14:textId="77777777" w:rsidR="00355233" w:rsidRDefault="00355233" w:rsidP="00355233">
      <w:pPr>
        <w:pStyle w:val="Normal0"/>
        <w:pBdr>
          <w:top w:val="nil"/>
          <w:left w:val="nil"/>
          <w:bottom w:val="nil"/>
          <w:right w:val="nil"/>
          <w:between w:val="nil"/>
        </w:pBdr>
        <w:rPr>
          <w:rFonts w:ascii="Times New Roman" w:eastAsia="Times New Roman" w:hAnsi="Times New Roman" w:cs="Times New Roman"/>
          <w:color w:val="000000"/>
          <w:sz w:val="20"/>
          <w:szCs w:val="20"/>
        </w:rPr>
      </w:pPr>
      <w:r w:rsidRPr="00BC7B08">
        <w:rPr>
          <w:rFonts w:ascii="Times New Roman" w:hAnsi="Times New Roman" w:cs="Times New Roman"/>
          <w:vertAlign w:val="superscript"/>
        </w:rPr>
        <w:footnoteRef/>
      </w:r>
      <w:r w:rsidRPr="00BC7B08">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El presente artículo es resultado del proyecto de investigación “Unidades didácticas para la enseñanza del griego clásico a estudiantes de Filosofía”. El proyecto fue aprobado por la Facultad de Filosofía y Ciencias Humanas de la Universidad de La Sabana y se ejecutó en los años 2018 y 2019.</w:t>
      </w:r>
    </w:p>
    <w:p w14:paraId="0DBEBE78" w14:textId="77777777" w:rsidR="00355233" w:rsidRDefault="00355233" w:rsidP="00355233">
      <w:pPr>
        <w:pStyle w:val="Normal0"/>
        <w:pBdr>
          <w:top w:val="nil"/>
          <w:left w:val="nil"/>
          <w:bottom w:val="nil"/>
          <w:right w:val="nil"/>
          <w:between w:val="nil"/>
        </w:pBd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w:t>
      </w:r>
      <w:hyperlink r:id="rId1">
        <w:r>
          <w:rPr>
            <w:rFonts w:ascii="Times New Roman" w:eastAsia="Times New Roman" w:hAnsi="Times New Roman" w:cs="Times New Roman"/>
            <w:color w:val="0000FF"/>
            <w:sz w:val="20"/>
            <w:szCs w:val="20"/>
            <w:u w:val="single"/>
          </w:rPr>
          <w:t>ronalfa@unisabana.edu.co</w:t>
        </w:r>
      </w:hyperlink>
      <w:r>
        <w:rPr>
          <w:rFonts w:ascii="Times New Roman" w:eastAsia="Times New Roman" w:hAnsi="Times New Roman" w:cs="Times New Roman"/>
          <w:color w:val="000000"/>
          <w:sz w:val="20"/>
          <w:szCs w:val="20"/>
        </w:rPr>
        <w:t xml:space="preserve"> Doctor en Textos de la Antigüedad Clásica y su Pervivencia, Universidad de Salamanca; miembro del grupo de investigación </w:t>
      </w:r>
      <w:r>
        <w:rPr>
          <w:rFonts w:ascii="Times New Roman" w:eastAsia="Times New Roman" w:hAnsi="Times New Roman" w:cs="Times New Roman"/>
          <w:i/>
          <w:color w:val="000000"/>
          <w:sz w:val="20"/>
          <w:szCs w:val="20"/>
        </w:rPr>
        <w:t>Valor y Palabra</w:t>
      </w:r>
      <w:r>
        <w:rPr>
          <w:rFonts w:ascii="Times New Roman" w:eastAsia="Times New Roman" w:hAnsi="Times New Roman" w:cs="Times New Roman"/>
          <w:color w:val="000000"/>
          <w:sz w:val="20"/>
          <w:szCs w:val="20"/>
        </w:rPr>
        <w:t xml:space="preserve"> y de la Asociación Internacional de Papirólogos (AIP).</w:t>
      </w:r>
    </w:p>
    <w:p w14:paraId="699DAA81" w14:textId="77777777" w:rsidR="00355233" w:rsidRDefault="00355233" w:rsidP="00355233">
      <w:pPr>
        <w:pStyle w:val="Normal0"/>
        <w:pBdr>
          <w:top w:val="nil"/>
          <w:left w:val="nil"/>
          <w:bottom w:val="nil"/>
          <w:right w:val="nil"/>
          <w:between w:val="nil"/>
        </w:pBdr>
        <w:rPr>
          <w:rFonts w:ascii="Times New Roman" w:eastAsia="Times New Roman" w:hAnsi="Times New Roman" w:cs="Times New Roman"/>
          <w:i/>
          <w:color w:val="000000"/>
          <w:sz w:val="20"/>
          <w:szCs w:val="20"/>
        </w:rPr>
      </w:pPr>
      <w:r>
        <w:rPr>
          <w:rFonts w:ascii="Times New Roman" w:eastAsia="Times New Roman" w:hAnsi="Times New Roman" w:cs="Times New Roman"/>
          <w:color w:val="000000"/>
          <w:sz w:val="20"/>
          <w:szCs w:val="20"/>
        </w:rPr>
        <w:t xml:space="preserve">*** </w:t>
      </w:r>
      <w:hyperlink r:id="rId2" w:history="1">
        <w:r w:rsidRPr="00730614">
          <w:rPr>
            <w:rStyle w:val="Hipervnculo"/>
            <w:rFonts w:ascii="Times New Roman" w:eastAsia="Times New Roman" w:hAnsi="Times New Roman" w:cs="Times New Roman"/>
            <w:sz w:val="20"/>
            <w:szCs w:val="20"/>
          </w:rPr>
          <w:t>latrianap@upn.edu.co</w:t>
        </w:r>
      </w:hyperlink>
      <w:r>
        <w:rPr>
          <w:rFonts w:ascii="Times New Roman" w:eastAsia="Times New Roman" w:hAnsi="Times New Roman" w:cs="Times New Roman"/>
          <w:color w:val="000000"/>
          <w:sz w:val="20"/>
          <w:szCs w:val="20"/>
        </w:rPr>
        <w:t xml:space="preserve"> </w:t>
      </w:r>
      <w:r w:rsidRPr="00303CEF">
        <w:rPr>
          <w:rFonts w:ascii="Times New Roman" w:eastAsia="Times New Roman" w:hAnsi="Times New Roman" w:cs="Times New Roman"/>
          <w:color w:val="000000"/>
          <w:sz w:val="20"/>
          <w:szCs w:val="20"/>
        </w:rPr>
        <w:t>Estudiante de Maestría en Tecnologías de la Información Aplicadas a la Educación de la Universidad Pedagógica Nacional</w:t>
      </w:r>
      <w:r>
        <w:rPr>
          <w:rFonts w:ascii="Times New Roman" w:eastAsia="Times New Roman" w:hAnsi="Times New Roman" w:cs="Times New Roman"/>
          <w:color w:val="000000"/>
          <w:sz w:val="20"/>
          <w:szCs w:val="20"/>
        </w:rPr>
        <w:t xml:space="preserve">; miembro del grupo de investigación </w:t>
      </w:r>
      <w:r>
        <w:rPr>
          <w:rFonts w:ascii="Times New Roman" w:eastAsia="Times New Roman" w:hAnsi="Times New Roman" w:cs="Times New Roman"/>
          <w:i/>
          <w:color w:val="000000"/>
          <w:sz w:val="20"/>
          <w:szCs w:val="20"/>
        </w:rPr>
        <w:t>Valor y Palabra.</w:t>
      </w:r>
    </w:p>
    <w:p w14:paraId="60A2F772" w14:textId="77777777" w:rsidR="00355233" w:rsidRPr="00463AFA" w:rsidRDefault="00355233" w:rsidP="00355233">
      <w:pPr>
        <w:pStyle w:val="Normal0"/>
        <w:pBdr>
          <w:top w:val="nil"/>
          <w:left w:val="nil"/>
          <w:bottom w:val="nil"/>
          <w:right w:val="nil"/>
          <w:between w:val="nil"/>
        </w:pBdr>
        <w:rPr>
          <w:rFonts w:ascii="Times New Roman" w:eastAsia="Times New Roman" w:hAnsi="Times New Roman" w:cs="Times New Roman"/>
          <w:iCs/>
          <w:color w:val="000000"/>
          <w:sz w:val="20"/>
          <w:szCs w:val="20"/>
        </w:rPr>
      </w:pPr>
      <w:r>
        <w:rPr>
          <w:rFonts w:ascii="Times New Roman" w:eastAsia="Times New Roman" w:hAnsi="Times New Roman" w:cs="Times New Roman"/>
          <w:iCs/>
          <w:color w:val="000000"/>
          <w:sz w:val="20"/>
          <w:szCs w:val="20"/>
        </w:rPr>
        <w:t xml:space="preserve">**** </w:t>
      </w:r>
      <w:hyperlink r:id="rId3" w:history="1">
        <w:r w:rsidRPr="00011190">
          <w:rPr>
            <w:rStyle w:val="Hipervnculo"/>
            <w:rFonts w:ascii="Times New Roman" w:eastAsia="Times New Roman" w:hAnsi="Times New Roman" w:cs="Times New Roman"/>
            <w:iCs/>
            <w:sz w:val="20"/>
            <w:szCs w:val="20"/>
          </w:rPr>
          <w:t>laurajicu@unisabana.edu.co</w:t>
        </w:r>
      </w:hyperlink>
      <w:r>
        <w:rPr>
          <w:rFonts w:ascii="Times New Roman" w:eastAsia="Times New Roman" w:hAnsi="Times New Roman" w:cs="Times New Roman"/>
          <w:iCs/>
          <w:color w:val="000000"/>
          <w:sz w:val="20"/>
          <w:szCs w:val="20"/>
        </w:rPr>
        <w:t xml:space="preserve"> Estudiante de Filosofía (5to semestre) de la Universidad de La Sabana.</w:t>
      </w:r>
    </w:p>
    <w:p w14:paraId="49126FD2" w14:textId="6358B0AA" w:rsidR="00355233" w:rsidRPr="00355233" w:rsidRDefault="00355233" w:rsidP="00355233">
      <w:pPr>
        <w:pStyle w:val="Normal0"/>
        <w:pBdr>
          <w:top w:val="nil"/>
          <w:left w:val="nil"/>
          <w:bottom w:val="nil"/>
          <w:right w:val="nil"/>
          <w:between w:val="nil"/>
        </w:pBd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 </w:t>
      </w:r>
      <w:hyperlink r:id="rId4">
        <w:r>
          <w:rPr>
            <w:rFonts w:ascii="Times New Roman" w:eastAsia="Times New Roman" w:hAnsi="Times New Roman" w:cs="Times New Roman"/>
            <w:color w:val="1155CC"/>
            <w:sz w:val="20"/>
            <w:szCs w:val="20"/>
            <w:u w:val="single"/>
          </w:rPr>
          <w:t>tatianagusa@unisabana.edu.co</w:t>
        </w:r>
      </w:hyperlink>
      <w:r>
        <w:rPr>
          <w:rFonts w:ascii="Times New Roman" w:eastAsia="Times New Roman" w:hAnsi="Times New Roman" w:cs="Times New Roman"/>
          <w:sz w:val="20"/>
          <w:szCs w:val="20"/>
        </w:rPr>
        <w:t xml:space="preserve"> Estudiante de Filosofía (8vo semestre) y Psicología (3er semestre) de la Universidad de La Sabana.</w:t>
      </w:r>
    </w:p>
  </w:footnote>
  <w:footnote w:id="2">
    <w:p w14:paraId="5551C166" w14:textId="77777777" w:rsidR="00355233" w:rsidRDefault="00355233" w:rsidP="00355233">
      <w:pPr>
        <w:pStyle w:val="Normal0"/>
        <w:pBdr>
          <w:top w:val="nil"/>
          <w:left w:val="nil"/>
          <w:bottom w:val="nil"/>
          <w:right w:val="nil"/>
          <w:between w:val="nil"/>
        </w:pBdr>
        <w:rPr>
          <w:rFonts w:ascii="Times New Roman" w:eastAsia="Times New Roman" w:hAnsi="Times New Roman" w:cs="Times New Roman"/>
          <w:i/>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Obtenidos gracias a las ayudas lexicográficas que ofrece el </w:t>
      </w:r>
      <w:r>
        <w:rPr>
          <w:rFonts w:ascii="Times New Roman" w:eastAsia="Times New Roman" w:hAnsi="Times New Roman" w:cs="Times New Roman"/>
          <w:i/>
          <w:color w:val="000000"/>
          <w:sz w:val="20"/>
          <w:szCs w:val="20"/>
        </w:rPr>
        <w:t>TLG.</w:t>
      </w:r>
    </w:p>
  </w:footnote>
  <w:footnote w:id="3">
    <w:p w14:paraId="3C755BB1" w14:textId="77777777" w:rsidR="00355233" w:rsidRDefault="00355233" w:rsidP="00355233">
      <w:pPr>
        <w:pStyle w:val="Normal0"/>
        <w:pBdr>
          <w:top w:val="nil"/>
          <w:left w:val="nil"/>
          <w:bottom w:val="nil"/>
          <w:right w:val="nil"/>
          <w:between w:val="nil"/>
        </w:pBdr>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Se trata de una Wiki colaborativa. Se presentan a continuación algunos ejemplos del trabajo hecho por los estudiantes.</w:t>
      </w:r>
    </w:p>
  </w:footnote>
  <w:footnote w:id="4">
    <w:p w14:paraId="7D4B75E1" w14:textId="77777777" w:rsidR="00355233" w:rsidRDefault="00355233" w:rsidP="00355233">
      <w:pPr>
        <w:pStyle w:val="Normal0"/>
        <w:pBdr>
          <w:top w:val="nil"/>
          <w:left w:val="nil"/>
          <w:bottom w:val="nil"/>
          <w:right w:val="nil"/>
          <w:between w:val="nil"/>
        </w:pBdr>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Consiste en identificar el número y caso de los siguientes sustantivos que se encuentran declinados en la pregunta: </w:t>
      </w:r>
      <w:proofErr w:type="spellStart"/>
      <w:r>
        <w:rPr>
          <w:rFonts w:ascii="Times New Roman" w:eastAsia="Times New Roman" w:hAnsi="Times New Roman" w:cs="Times New Roman"/>
          <w:color w:val="000000"/>
          <w:sz w:val="20"/>
          <w:szCs w:val="20"/>
        </w:rPr>
        <w:t>ὄνομ</w:t>
      </w:r>
      <w:proofErr w:type="spellEnd"/>
      <w:r>
        <w:rPr>
          <w:rFonts w:ascii="Times New Roman" w:eastAsia="Times New Roman" w:hAnsi="Times New Roman" w:cs="Times New Roman"/>
          <w:color w:val="000000"/>
          <w:sz w:val="20"/>
          <w:szCs w:val="20"/>
        </w:rPr>
        <w:t>α, α</w:t>
      </w:r>
      <w:proofErr w:type="spellStart"/>
      <w:r>
        <w:rPr>
          <w:rFonts w:ascii="Times New Roman" w:eastAsia="Times New Roman" w:hAnsi="Times New Roman" w:cs="Times New Roman"/>
          <w:color w:val="000000"/>
          <w:sz w:val="20"/>
          <w:szCs w:val="20"/>
        </w:rPr>
        <w:t>ἴτιον</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εἰκών</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λογισμός</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δι</w:t>
      </w:r>
      <w:proofErr w:type="spellEnd"/>
      <w:r>
        <w:rPr>
          <w:rFonts w:ascii="Times New Roman" w:eastAsia="Times New Roman" w:hAnsi="Times New Roman" w:cs="Times New Roman"/>
          <w:color w:val="000000"/>
          <w:sz w:val="20"/>
          <w:szCs w:val="20"/>
        </w:rPr>
        <w:t xml:space="preserve">αφορά, </w:t>
      </w:r>
      <w:proofErr w:type="spellStart"/>
      <w:r>
        <w:rPr>
          <w:rFonts w:ascii="Times New Roman" w:eastAsia="Times New Roman" w:hAnsi="Times New Roman" w:cs="Times New Roman"/>
          <w:color w:val="000000"/>
          <w:sz w:val="20"/>
          <w:szCs w:val="20"/>
        </w:rPr>
        <w:t>γνῶσις</w:t>
      </w:r>
      <w:proofErr w:type="spellEnd"/>
      <w:r>
        <w:rPr>
          <w:rFonts w:ascii="Times New Roman" w:eastAsia="Times New Roman" w:hAnsi="Times New Roman" w:cs="Times New Roman"/>
          <w:color w:val="000000"/>
          <w:sz w:val="20"/>
          <w:szCs w:val="20"/>
        </w:rPr>
        <w:t>.</w:t>
      </w:r>
    </w:p>
  </w:footnote>
  <w:footnote w:id="5">
    <w:p w14:paraId="52F63E1C" w14:textId="77777777" w:rsidR="00355233" w:rsidRDefault="00355233" w:rsidP="00355233">
      <w:pPr>
        <w:pStyle w:val="Normal0"/>
        <w:pBdr>
          <w:top w:val="nil"/>
          <w:left w:val="nil"/>
          <w:bottom w:val="nil"/>
          <w:right w:val="nil"/>
          <w:between w:val="nil"/>
        </w:pBdr>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El estudiante debe identificar las formas y el significado de </w:t>
      </w:r>
      <w:proofErr w:type="spellStart"/>
      <w:r>
        <w:rPr>
          <w:rFonts w:ascii="Times New Roman" w:eastAsia="Times New Roman" w:hAnsi="Times New Roman" w:cs="Times New Roman"/>
          <w:color w:val="000000"/>
          <w:sz w:val="20"/>
          <w:szCs w:val="20"/>
        </w:rPr>
        <w:t>δηλοῖ</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ὑγιάζει</w:t>
      </w:r>
      <w:proofErr w:type="spellEnd"/>
      <w:r>
        <w:rPr>
          <w:rFonts w:ascii="Times New Roman" w:eastAsia="Times New Roman" w:hAnsi="Times New Roman" w:cs="Times New Roman"/>
          <w:color w:val="000000"/>
          <w:sz w:val="20"/>
          <w:szCs w:val="20"/>
        </w:rPr>
        <w:t>, ὑπ</w:t>
      </w:r>
      <w:proofErr w:type="spellStart"/>
      <w:r>
        <w:rPr>
          <w:rFonts w:ascii="Times New Roman" w:eastAsia="Times New Roman" w:hAnsi="Times New Roman" w:cs="Times New Roman"/>
          <w:color w:val="000000"/>
          <w:sz w:val="20"/>
          <w:szCs w:val="20"/>
        </w:rPr>
        <w:t>ολ</w:t>
      </w:r>
      <w:proofErr w:type="spellEnd"/>
      <w:r>
        <w:rPr>
          <w:rFonts w:ascii="Times New Roman" w:eastAsia="Times New Roman" w:hAnsi="Times New Roman" w:cs="Times New Roman"/>
          <w:color w:val="000000"/>
          <w:sz w:val="20"/>
          <w:szCs w:val="20"/>
        </w:rPr>
        <w:t xml:space="preserve">αμβάνομεν, </w:t>
      </w:r>
      <w:proofErr w:type="spellStart"/>
      <w:r>
        <w:rPr>
          <w:rFonts w:ascii="Times New Roman" w:eastAsia="Times New Roman" w:hAnsi="Times New Roman" w:cs="Times New Roman"/>
          <w:color w:val="000000"/>
          <w:sz w:val="20"/>
          <w:szCs w:val="20"/>
        </w:rPr>
        <w:t>φησὶ</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ἴσ</w:t>
      </w:r>
      <w:proofErr w:type="spellEnd"/>
      <w:r>
        <w:rPr>
          <w:rFonts w:ascii="Times New Roman" w:eastAsia="Times New Roman" w:hAnsi="Times New Roman" w:cs="Times New Roman"/>
          <w:color w:val="000000"/>
          <w:sz w:val="20"/>
          <w:szCs w:val="20"/>
        </w:rPr>
        <w:t xml:space="preserve">ασι, </w:t>
      </w:r>
      <w:proofErr w:type="spellStart"/>
      <w:r>
        <w:rPr>
          <w:rFonts w:ascii="Times New Roman" w:eastAsia="Times New Roman" w:hAnsi="Times New Roman" w:cs="Times New Roman"/>
          <w:color w:val="000000"/>
          <w:sz w:val="20"/>
          <w:szCs w:val="20"/>
        </w:rPr>
        <w:t>οἰόμεθ</w:t>
      </w:r>
      <w:proofErr w:type="spellEnd"/>
      <w:r>
        <w:rPr>
          <w:rFonts w:ascii="Times New Roman" w:eastAsia="Times New Roman" w:hAnsi="Times New Roman" w:cs="Times New Roman"/>
          <w:color w:val="000000"/>
          <w:sz w:val="20"/>
          <w:szCs w:val="20"/>
        </w:rPr>
        <w:t>α, π</w:t>
      </w:r>
      <w:proofErr w:type="spellStart"/>
      <w:r>
        <w:rPr>
          <w:rFonts w:ascii="Times New Roman" w:eastAsia="Times New Roman" w:hAnsi="Times New Roman" w:cs="Times New Roman"/>
          <w:color w:val="000000"/>
          <w:sz w:val="20"/>
          <w:szCs w:val="20"/>
        </w:rPr>
        <w:t>οιέω</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δι</w:t>
      </w:r>
      <w:proofErr w:type="spellEnd"/>
      <w:r>
        <w:rPr>
          <w:rFonts w:ascii="Times New Roman" w:eastAsia="Times New Roman" w:hAnsi="Times New Roman" w:cs="Times New Roman"/>
          <w:color w:val="000000"/>
          <w:sz w:val="20"/>
          <w:szCs w:val="20"/>
        </w:rPr>
        <w:t>αλέγεται, ἐπ</w:t>
      </w:r>
      <w:proofErr w:type="spellStart"/>
      <w:r>
        <w:rPr>
          <w:rFonts w:ascii="Times New Roman" w:eastAsia="Times New Roman" w:hAnsi="Times New Roman" w:cs="Times New Roman"/>
          <w:color w:val="000000"/>
          <w:sz w:val="20"/>
          <w:szCs w:val="20"/>
        </w:rPr>
        <w:t>οίησεν</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γνωρίζω</w:t>
      </w:r>
      <w:proofErr w:type="spellEnd"/>
      <w:r>
        <w:rPr>
          <w:rFonts w:ascii="Times New Roman" w:eastAsia="Times New Roman" w:hAnsi="Times New Roman" w:cs="Times New Roman"/>
          <w:color w:val="000000"/>
          <w:sz w:val="20"/>
          <w:szCs w:val="20"/>
        </w:rPr>
        <w:t>, ἀπ</w:t>
      </w:r>
      <w:proofErr w:type="spellStart"/>
      <w:r>
        <w:rPr>
          <w:rFonts w:ascii="Times New Roman" w:eastAsia="Times New Roman" w:hAnsi="Times New Roman" w:cs="Times New Roman"/>
          <w:color w:val="000000"/>
          <w:sz w:val="20"/>
          <w:szCs w:val="20"/>
        </w:rPr>
        <w:t>οτελεῖτε</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γιγνόμεθ</w:t>
      </w:r>
      <w:proofErr w:type="spellEnd"/>
      <w:r>
        <w:rPr>
          <w:rFonts w:ascii="Times New Roman" w:eastAsia="Times New Roman" w:hAnsi="Times New Roman" w:cs="Times New Roman"/>
          <w:color w:val="000000"/>
          <w:sz w:val="20"/>
          <w:szCs w:val="20"/>
        </w:rPr>
        <w:t xml:space="preserve">α, </w:t>
      </w:r>
      <w:proofErr w:type="spellStart"/>
      <w:r>
        <w:rPr>
          <w:rFonts w:ascii="Times New Roman" w:eastAsia="Times New Roman" w:hAnsi="Times New Roman" w:cs="Times New Roman"/>
          <w:color w:val="000000"/>
          <w:sz w:val="20"/>
          <w:szCs w:val="20"/>
        </w:rPr>
        <w:t>ὀρέγῃ</w:t>
      </w:r>
      <w:proofErr w:type="spellEnd"/>
      <w:r>
        <w:rPr>
          <w:rFonts w:ascii="Times New Roman" w:eastAsia="Times New Roman" w:hAnsi="Times New Roman" w:cs="Times New Roman"/>
          <w:color w:val="000000"/>
          <w:sz w:val="20"/>
          <w:szCs w:val="20"/>
        </w:rPr>
        <w:t>/</w:t>
      </w:r>
      <w:proofErr w:type="spellStart"/>
      <w:r>
        <w:rPr>
          <w:rFonts w:ascii="Times New Roman" w:eastAsia="Times New Roman" w:hAnsi="Times New Roman" w:cs="Times New Roman"/>
          <w:color w:val="000000"/>
          <w:sz w:val="20"/>
          <w:szCs w:val="20"/>
        </w:rPr>
        <w:t>ει</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ἀγνοοῦσι</w:t>
      </w:r>
      <w:proofErr w:type="spellEnd"/>
      <w:r>
        <w:rPr>
          <w:rFonts w:ascii="Times New Roman" w:eastAsia="Times New Roman" w:hAnsi="Times New Roman" w:cs="Times New Roman"/>
          <w:color w:val="000000"/>
          <w:sz w:val="20"/>
          <w:szCs w:val="20"/>
        </w:rPr>
        <w:t>(ν).</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1D44"/>
    <w:rsid w:val="002F53B3"/>
    <w:rsid w:val="00322B12"/>
    <w:rsid w:val="00355233"/>
    <w:rsid w:val="005B79A7"/>
    <w:rsid w:val="00823748"/>
    <w:rsid w:val="00896F33"/>
    <w:rsid w:val="008B7173"/>
    <w:rsid w:val="00C53A29"/>
    <w:rsid w:val="00CF0AFC"/>
    <w:rsid w:val="00D01D44"/>
    <w:rsid w:val="00D77E6A"/>
    <w:rsid w:val="00F074B0"/>
    <w:rsid w:val="00F9376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C09F48"/>
  <w15:chartTrackingRefBased/>
  <w15:docId w15:val="{981F0453-4B84-40E0-9329-0928E0946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55233"/>
    <w:pPr>
      <w:spacing w:after="0" w:line="240" w:lineRule="auto"/>
    </w:pPr>
    <w:rPr>
      <w:rFonts w:ascii="Calibri" w:eastAsia="Calibri" w:hAnsi="Calibri" w:cs="Calibri"/>
      <w:lang w:eastAsia="es-CO"/>
    </w:rPr>
  </w:style>
  <w:style w:type="paragraph" w:styleId="Ttulo1">
    <w:name w:val="heading 1"/>
    <w:basedOn w:val="Normal"/>
    <w:next w:val="Normal"/>
    <w:link w:val="Ttulo1Car"/>
    <w:rsid w:val="00355233"/>
    <w:pPr>
      <w:keepNext/>
      <w:keepLines/>
      <w:spacing w:before="240"/>
      <w:outlineLvl w:val="0"/>
    </w:pPr>
    <w:rPr>
      <w:color w:val="2F5496"/>
      <w:sz w:val="32"/>
      <w:szCs w:val="32"/>
    </w:rPr>
  </w:style>
  <w:style w:type="paragraph" w:styleId="Ttulo2">
    <w:name w:val="heading 2"/>
    <w:basedOn w:val="Normal"/>
    <w:next w:val="Normal"/>
    <w:link w:val="Ttulo2Car"/>
    <w:uiPriority w:val="9"/>
    <w:semiHidden/>
    <w:unhideWhenUsed/>
    <w:qFormat/>
    <w:rsid w:val="002F53B3"/>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55233"/>
    <w:rPr>
      <w:rFonts w:ascii="Calibri" w:eastAsia="Calibri" w:hAnsi="Calibri" w:cs="Calibri"/>
      <w:color w:val="2F5496"/>
      <w:sz w:val="32"/>
      <w:szCs w:val="32"/>
      <w:lang w:eastAsia="es-CO"/>
    </w:rPr>
  </w:style>
  <w:style w:type="paragraph" w:customStyle="1" w:styleId="Normal0">
    <w:name w:val="Normal0"/>
    <w:qFormat/>
    <w:rsid w:val="00355233"/>
    <w:pPr>
      <w:spacing w:after="0" w:line="240" w:lineRule="auto"/>
    </w:pPr>
    <w:rPr>
      <w:rFonts w:ascii="Calibri" w:eastAsiaTheme="minorEastAsia" w:hAnsi="Calibri" w:cs="Calibri"/>
      <w:lang w:eastAsia="es-CO"/>
    </w:rPr>
  </w:style>
  <w:style w:type="character" w:styleId="Hipervnculo">
    <w:name w:val="Hyperlink"/>
    <w:basedOn w:val="Fuentedeprrafopredeter"/>
    <w:uiPriority w:val="99"/>
    <w:unhideWhenUsed/>
    <w:rsid w:val="00355233"/>
    <w:rPr>
      <w:color w:val="0000FF"/>
      <w:u w:val="single"/>
    </w:rPr>
  </w:style>
  <w:style w:type="character" w:customStyle="1" w:styleId="Ttulo2Car">
    <w:name w:val="Título 2 Car"/>
    <w:basedOn w:val="Fuentedeprrafopredeter"/>
    <w:link w:val="Ttulo2"/>
    <w:uiPriority w:val="9"/>
    <w:semiHidden/>
    <w:rsid w:val="002F53B3"/>
    <w:rPr>
      <w:rFonts w:asciiTheme="majorHAnsi" w:eastAsiaTheme="majorEastAsia" w:hAnsiTheme="majorHAnsi" w:cstheme="majorBidi"/>
      <w:color w:val="2F5496" w:themeColor="accent1" w:themeShade="BF"/>
      <w:sz w:val="26"/>
      <w:szCs w:val="26"/>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erseus.tufts.edu/hopper/morph?l=o%28&amp;la=greek&amp;can=o%280&amp;prior=lo/gos" TargetMode="External"/><Relationship Id="rId21" Type="http://schemas.openxmlformats.org/officeDocument/2006/relationships/image" Target="media/image5.jpg"/><Relationship Id="rId42" Type="http://schemas.openxmlformats.org/officeDocument/2006/relationships/hyperlink" Target="http://www.perseus.tufts.edu/hopper/morph?l=kai%5C&amp;la=greek&amp;can=kai%5C3&amp;prior=e)pisth/mh" TargetMode="External"/><Relationship Id="rId47" Type="http://schemas.openxmlformats.org/officeDocument/2006/relationships/hyperlink" Target="http://www.perseus.tufts.edu/hopper/morph?l=toi%3Ds&amp;la=greek&amp;can=toi%3Ds0&amp;prior=e)mpeiri/as" TargetMode="External"/><Relationship Id="rId63" Type="http://schemas.openxmlformats.org/officeDocument/2006/relationships/image" Target="media/image18.png"/><Relationship Id="rId68" Type="http://schemas.openxmlformats.org/officeDocument/2006/relationships/image" Target="media/image23.jpg"/><Relationship Id="rId2" Type="http://schemas.openxmlformats.org/officeDocument/2006/relationships/styles" Target="styles.xml"/><Relationship Id="rId16" Type="http://schemas.openxmlformats.org/officeDocument/2006/relationships/hyperlink" Target="http://www.dicciogriego.es/index.php" TargetMode="External"/><Relationship Id="rId29" Type="http://schemas.openxmlformats.org/officeDocument/2006/relationships/hyperlink" Target="http://www.perseus.tufts.edu/hopper/morph?l=e%29mpeiri%2Fas&amp;la=greek&amp;can=e%29mpeiri%2Fas3&amp;prior=th=s" TargetMode="External"/><Relationship Id="rId11" Type="http://schemas.openxmlformats.org/officeDocument/2006/relationships/image" Target="media/image1.png"/><Relationship Id="rId24" Type="http://schemas.openxmlformats.org/officeDocument/2006/relationships/hyperlink" Target="http://www.perseus.tufts.edu/hopper/morph?l=h%28&amp;la=greek&amp;can=h%280&amp;prior=ews" TargetMode="External"/><Relationship Id="rId32" Type="http://schemas.openxmlformats.org/officeDocument/2006/relationships/hyperlink" Target="http://www.perseus.tufts.edu/hopper/morph?l=fu%2Fsis&amp;la=greek&amp;can=fu%2Fsis0" TargetMode="External"/><Relationship Id="rId37" Type="http://schemas.openxmlformats.org/officeDocument/2006/relationships/hyperlink" Target="http://www.perseus.tufts.edu/hopper/morph?l=ei%29de%2Fnai&amp;la=greek&amp;can=ei%29de%2Fnai0&amp;prior=tou=" TargetMode="External"/><Relationship Id="rId40" Type="http://schemas.openxmlformats.org/officeDocument/2006/relationships/hyperlink" Target="http://www.perseus.tufts.edu/hopper/morph?l=te%2Fxnh&amp;la=greek&amp;can=te%2Fxnh0&amp;prior=kai%5C" TargetMode="External"/><Relationship Id="rId45" Type="http://schemas.openxmlformats.org/officeDocument/2006/relationships/hyperlink" Target="http://www.perseus.tufts.edu/hopper/morph?l=th%3Ds&amp;la=greek&amp;can=th%3Ds0&amp;prior=dia%5C" TargetMode="External"/><Relationship Id="rId53" Type="http://schemas.openxmlformats.org/officeDocument/2006/relationships/hyperlink" Target="https://quizizz.com/join/quiz/59d650bdf87f8510001aad6a/start?from=soloLinkShare&amp;referrer=59d64c98f87f8510001aa8fa" TargetMode="External"/><Relationship Id="rId58" Type="http://schemas.openxmlformats.org/officeDocument/2006/relationships/image" Target="media/image13.png"/><Relationship Id="rId66" Type="http://schemas.openxmlformats.org/officeDocument/2006/relationships/image" Target="media/image21.jpg"/><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16.png"/><Relationship Id="rId19" Type="http://schemas.openxmlformats.org/officeDocument/2006/relationships/image" Target="media/image3.jpg"/><Relationship Id="rId14" Type="http://schemas.openxmlformats.org/officeDocument/2006/relationships/hyperlink" Target="https://commons.wikimedia.org/wiki/File:Aristotle_Altemps_Inv8575.jpg" TargetMode="External"/><Relationship Id="rId22" Type="http://schemas.openxmlformats.org/officeDocument/2006/relationships/hyperlink" Target="http://www.perseus.tufts.edu/hopper/morph?l=ai%29%2Fsq-hsis&amp;la=greek&amp;can=ai%29%2Fsq-hsis0" TargetMode="External"/><Relationship Id="rId27" Type="http://schemas.openxmlformats.org/officeDocument/2006/relationships/hyperlink" Target="http://www.perseus.tufts.edu/hopper/morph?l=a%29%2Fneu&amp;la=greek&amp;can=a%29%2Fneu0&amp;prior=tw=n" TargetMode="External"/><Relationship Id="rId30" Type="http://schemas.openxmlformats.org/officeDocument/2006/relationships/hyperlink" Target="http://www.perseus.tufts.edu/hopper/morph?l=lo%2Fgon&amp;la=greek&amp;can=lo%2Fgon0&amp;prior=%5D" TargetMode="External"/><Relationship Id="rId35" Type="http://schemas.openxmlformats.org/officeDocument/2006/relationships/hyperlink" Target="http://www.perseus.tufts.edu/hopper/morph?l=a%29%2Fnqrwpoi&amp;la=greek&amp;can=a%29%2Fnqrwpoi0&amp;prior=pa/ntes" TargetMode="External"/><Relationship Id="rId43" Type="http://schemas.openxmlformats.org/officeDocument/2006/relationships/hyperlink" Target="http://www.perseus.tufts.edu/hopper/morph?l=te%2Fxnh&amp;la=greek&amp;can=te%2Fxnh0&amp;prior=kai%5C" TargetMode="External"/><Relationship Id="rId48" Type="http://schemas.openxmlformats.org/officeDocument/2006/relationships/hyperlink" Target="http://www.perseus.tufts.edu/hopper/morph?l=a%29nqrw%2Fpois&amp;la=greek&amp;can=a%29nqrw%2Fpois0&amp;prior=toi=s" TargetMode="External"/><Relationship Id="rId56" Type="http://schemas.openxmlformats.org/officeDocument/2006/relationships/image" Target="media/image11.jpg"/><Relationship Id="rId64" Type="http://schemas.openxmlformats.org/officeDocument/2006/relationships/image" Target="media/image19.jpg"/><Relationship Id="rId69" Type="http://schemas.openxmlformats.org/officeDocument/2006/relationships/image" Target="media/image24.png"/><Relationship Id="rId8" Type="http://schemas.openxmlformats.org/officeDocument/2006/relationships/hyperlink" Target="https://orcid.org/0000-0002-4089-8367" TargetMode="External"/><Relationship Id="rId51" Type="http://schemas.openxmlformats.org/officeDocument/2006/relationships/image" Target="media/image8.png"/><Relationship Id="rId72" Type="http://schemas.microsoft.com/office/2007/relationships/hdphoto" Target="media/hdphoto1.wdp"/><Relationship Id="rId3"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dge.cchs.csic.es/xdge/" TargetMode="External"/><Relationship Id="rId25" Type="http://schemas.openxmlformats.org/officeDocument/2006/relationships/hyperlink" Target="http://www.perseus.tufts.edu/hopper/morph?l=lo%2Fgos&amp;la=greek&amp;can=lo%2Fgos0" TargetMode="External"/><Relationship Id="rId33" Type="http://schemas.openxmlformats.org/officeDocument/2006/relationships/hyperlink" Target="http://www.perseus.tufts.edu/hopper/morph?l=fu%2Fsei&amp;la=greek&amp;can=fu%2Fsei0&amp;prior=o)re/gontai" TargetMode="External"/><Relationship Id="rId38" Type="http://schemas.openxmlformats.org/officeDocument/2006/relationships/hyperlink" Target="http://www.perseus.tufts.edu/hopper/morph?l=o%29re%2Fgontai&amp;la=greek&amp;can=o%29re%2Fgontai0&amp;prior=ei)de/nai" TargetMode="External"/><Relationship Id="rId46" Type="http://schemas.openxmlformats.org/officeDocument/2006/relationships/hyperlink" Target="http://www.perseus.tufts.edu/hopper/morph?l=e%29mpeiri%2Fas&amp;la=greek&amp;can=e%29mpeiri%2Fas0&amp;prior=th=s" TargetMode="External"/><Relationship Id="rId59" Type="http://schemas.openxmlformats.org/officeDocument/2006/relationships/image" Target="media/image14.png"/><Relationship Id="rId67" Type="http://schemas.openxmlformats.org/officeDocument/2006/relationships/image" Target="media/image22.jpg"/><Relationship Id="rId20" Type="http://schemas.openxmlformats.org/officeDocument/2006/relationships/image" Target="media/image4.jpg"/><Relationship Id="rId41" Type="http://schemas.openxmlformats.org/officeDocument/2006/relationships/hyperlink" Target="http://www.perseus.tufts.edu/hopper/morph?l=e%29pisth%2Fmh&amp;la=greek&amp;can=e%29pisth%2Fmh0&amp;prior=d%27" TargetMode="External"/><Relationship Id="rId54" Type="http://schemas.openxmlformats.org/officeDocument/2006/relationships/hyperlink" Target="https://play.kahoot.it/" TargetMode="External"/><Relationship Id="rId62" Type="http://schemas.openxmlformats.org/officeDocument/2006/relationships/image" Target="media/image17.png"/><Relationship Id="rId70" Type="http://schemas.openxmlformats.org/officeDocument/2006/relationships/image" Target="media/image25.jp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hyperlink" Target="https://ez.unisabana.edu.co/login?url=http://stephanus.tlg.uci.edu" TargetMode="External"/><Relationship Id="rId23" Type="http://schemas.openxmlformats.org/officeDocument/2006/relationships/hyperlink" Target="http://www.perseus.tufts.edu/hopper/morph?l=ews&amp;la=greek&amp;can=ews0&amp;prior=ai)/sq-hsis" TargetMode="External"/><Relationship Id="rId28" Type="http://schemas.openxmlformats.org/officeDocument/2006/relationships/hyperlink" Target="http://www.perseus.tufts.edu/hopper/morph?l=th%3Ds&amp;la=greek&amp;can=th%3Ds2&amp;prior=a)/neu" TargetMode="External"/><Relationship Id="rId36" Type="http://schemas.openxmlformats.org/officeDocument/2006/relationships/hyperlink" Target="http://www.perseus.tufts.edu/hopper/morph?l=tou%3D&amp;la=greek&amp;can=tou%3D0&amp;prior=a)/nqrwpoi" TargetMode="External"/><Relationship Id="rId49" Type="http://schemas.openxmlformats.org/officeDocument/2006/relationships/image" Target="media/image6.png"/><Relationship Id="rId57" Type="http://schemas.openxmlformats.org/officeDocument/2006/relationships/image" Target="media/image12.png"/><Relationship Id="rId10" Type="http://schemas.openxmlformats.org/officeDocument/2006/relationships/hyperlink" Target="https://orcid.org/0000-0001-6729-8858" TargetMode="External"/><Relationship Id="rId31" Type="http://schemas.openxmlformats.org/officeDocument/2006/relationships/hyperlink" Target="http://www.perseus.tufts.edu/hopper/morph?l=e%29xo%2Fntwn&amp;la=greek&amp;can=e%29xo%2Fntwn0&amp;prior=lo/gon" TargetMode="External"/><Relationship Id="rId44" Type="http://schemas.openxmlformats.org/officeDocument/2006/relationships/hyperlink" Target="http://www.perseus.tufts.edu/hopper/morph?l=dia%5C&amp;la=greek&amp;can=dia%5C0&amp;prior=te/xnh" TargetMode="External"/><Relationship Id="rId52" Type="http://schemas.openxmlformats.org/officeDocument/2006/relationships/image" Target="media/image9.png"/><Relationship Id="rId60" Type="http://schemas.openxmlformats.org/officeDocument/2006/relationships/image" Target="media/image15.png"/><Relationship Id="rId65" Type="http://schemas.openxmlformats.org/officeDocument/2006/relationships/image" Target="media/image20.jp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orcid.org/0000-0003-0514-7186" TargetMode="External"/><Relationship Id="rId13" Type="http://schemas.openxmlformats.org/officeDocument/2006/relationships/hyperlink" Target="http://gallica.bnf.fr/ark:/12148/btv1b84192492/f458.image" TargetMode="External"/><Relationship Id="rId18" Type="http://schemas.openxmlformats.org/officeDocument/2006/relationships/hyperlink" Target="http://www.textkit.com/" TargetMode="External"/><Relationship Id="rId39" Type="http://schemas.openxmlformats.org/officeDocument/2006/relationships/hyperlink" Target="http://www.perseus.tufts.edu/hopper/morph?l=fu%2Fsei&amp;la=greek&amp;can=fu%2Fsei0&amp;prior=o)re/gontai" TargetMode="External"/><Relationship Id="rId34" Type="http://schemas.openxmlformats.org/officeDocument/2006/relationships/hyperlink" Target="http://www.perseus.tufts.edu/hopper/morph?l=pantes&amp;la=greek" TargetMode="External"/><Relationship Id="rId50" Type="http://schemas.openxmlformats.org/officeDocument/2006/relationships/image" Target="media/image7.png"/><Relationship Id="rId55" Type="http://schemas.openxmlformats.org/officeDocument/2006/relationships/image" Target="media/image10.png"/><Relationship Id="rId7" Type="http://schemas.openxmlformats.org/officeDocument/2006/relationships/hyperlink" Target="https://orcid.org/0000-0003-3276-0664" TargetMode="External"/><Relationship Id="rId71" Type="http://schemas.openxmlformats.org/officeDocument/2006/relationships/image" Target="media/image26.png"/></Relationships>
</file>

<file path=word/_rels/footnotes.xml.rels><?xml version="1.0" encoding="UTF-8" standalone="yes"?>
<Relationships xmlns="http://schemas.openxmlformats.org/package/2006/relationships"><Relationship Id="rId3" Type="http://schemas.openxmlformats.org/officeDocument/2006/relationships/hyperlink" Target="mailto:laurajicu@unisabana.edu.co" TargetMode="External"/><Relationship Id="rId2" Type="http://schemas.openxmlformats.org/officeDocument/2006/relationships/hyperlink" Target="mailto:latrianap@upn.edu.co" TargetMode="External"/><Relationship Id="rId1" Type="http://schemas.openxmlformats.org/officeDocument/2006/relationships/hyperlink" Target="mailto:ronalfa@unisabana.edu.co" TargetMode="External"/><Relationship Id="rId4" Type="http://schemas.openxmlformats.org/officeDocument/2006/relationships/hyperlink" Target="mailto:tatianagusa@unisabana.edu.co"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82A91D-8A1E-42C1-827A-D5F9F936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23</Pages>
  <Words>2421</Words>
  <Characters>13321</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LILIANA ANDREA TRIANA PERDOMO</dc:creator>
  <cp:keywords/>
  <dc:description/>
  <cp:lastModifiedBy>LILIANA ANDREA TRIANA PERDOMO</cp:lastModifiedBy>
  <cp:revision>5</cp:revision>
  <dcterms:created xsi:type="dcterms:W3CDTF">2020-10-30T00:13:00Z</dcterms:created>
  <dcterms:modified xsi:type="dcterms:W3CDTF">2020-10-30T00:40:00Z</dcterms:modified>
</cp:coreProperties>
</file>